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3136" w:rsidRDefault="005B3136" w:rsidP="005B3136">
      <w:r>
        <w:t>The following questions are designed to be a deep dive into the first molecular dihydrogen complex, reported in the article “Characterization of the First Examples of Isolable Molecular Hydrogen Complexes, M(CO)</w:t>
      </w:r>
      <w:r>
        <w:rPr>
          <w:vertAlign w:val="subscript"/>
        </w:rPr>
        <w:t>3</w:t>
      </w:r>
      <w:r>
        <w:t>(PR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(H</w:t>
      </w:r>
      <w:r>
        <w:rPr>
          <w:vertAlign w:val="subscript"/>
        </w:rPr>
        <w:t>2</w:t>
      </w:r>
      <w:r>
        <w:t xml:space="preserve">) (M = Mo, W; R = Cy, </w:t>
      </w:r>
      <w:proofErr w:type="spellStart"/>
      <w:r>
        <w:rPr>
          <w:i/>
        </w:rPr>
        <w:t>i</w:t>
      </w:r>
      <w:r>
        <w:t>-Pr</w:t>
      </w:r>
      <w:proofErr w:type="spellEnd"/>
      <w:r>
        <w:t>). Evidence for a Side-on Bonded H</w:t>
      </w:r>
      <w:r>
        <w:rPr>
          <w:vertAlign w:val="subscript"/>
        </w:rPr>
        <w:t>2</w:t>
      </w:r>
      <w:r>
        <w:t xml:space="preserve"> Ligand” by Kubas and co-workers, </w:t>
      </w:r>
      <w:r>
        <w:rPr>
          <w:i/>
        </w:rPr>
        <w:t>J. Am. Chem. Soc.</w:t>
      </w:r>
      <w:r>
        <w:rPr>
          <w:iCs/>
        </w:rPr>
        <w:t xml:space="preserve">, </w:t>
      </w:r>
      <w:r>
        <w:rPr>
          <w:b/>
          <w:bCs/>
          <w:iCs/>
        </w:rPr>
        <w:t>1984</w:t>
      </w:r>
      <w:r>
        <w:rPr>
          <w:iCs/>
        </w:rPr>
        <w:t xml:space="preserve">, </w:t>
      </w:r>
      <w:r>
        <w:rPr>
          <w:i/>
        </w:rPr>
        <w:t>106</w:t>
      </w:r>
      <w:r>
        <w:rPr>
          <w:iCs/>
        </w:rPr>
        <w:t xml:space="preserve">, 451-452 </w:t>
      </w:r>
      <w:r>
        <w:t>(</w:t>
      </w:r>
      <w:r w:rsidRPr="00B72309">
        <w:t>DOI: 10.1021/ja00314a049</w:t>
      </w:r>
      <w:r>
        <w:t>).</w:t>
      </w:r>
    </w:p>
    <w:p w:rsidR="005B3136" w:rsidRDefault="005B3136" w:rsidP="005B3136">
      <w:r>
        <w:t>This article shows that molecular hydrogen can be a neutral L-type ligand bound in a side-on fashion. The complexes were structurally characterized, which had not been performed before. These H</w:t>
      </w:r>
      <w:r>
        <w:rPr>
          <w:vertAlign w:val="subscript"/>
        </w:rPr>
        <w:t>2</w:t>
      </w:r>
      <w:r>
        <w:t xml:space="preserve"> complexes are relevant to catalytic hydrogenation reactions (among others).</w:t>
      </w:r>
    </w:p>
    <w:p w:rsidR="005B3136" w:rsidRDefault="005B3136" w:rsidP="005B3136">
      <w:pPr>
        <w:rPr>
          <w:b/>
        </w:rPr>
      </w:pPr>
      <w:r>
        <w:rPr>
          <w:b/>
        </w:rPr>
        <w:t>Structure and bonding</w:t>
      </w:r>
    </w:p>
    <w:p w:rsidR="005B3136" w:rsidRPr="00347480" w:rsidRDefault="005B3136" w:rsidP="005B3136">
      <w:r>
        <w:rPr>
          <w:b/>
        </w:rPr>
        <w:t>Question 1</w:t>
      </w:r>
      <w:r w:rsidRPr="00A437CF">
        <w:rPr>
          <w:b/>
        </w:rPr>
        <w:t>.</w:t>
      </w:r>
      <w:r>
        <w:t xml:space="preserve"> Look at the complex shown here (Figure 1 from the Kubas paper). Describe it using CBC notation (geometry, VN, LBN, d</w:t>
      </w:r>
      <w:r>
        <w:rPr>
          <w:vertAlign w:val="superscript"/>
        </w:rPr>
        <w:t>n</w:t>
      </w:r>
      <w:r>
        <w:t xml:space="preserve"> and VEC). </w:t>
      </w:r>
    </w:p>
    <w:p w:rsidR="00FE4256" w:rsidRDefault="00FE4256" w:rsidP="00337DEA">
      <w:pPr>
        <w:rPr>
          <w:b/>
          <w:color w:val="FF0000"/>
        </w:rPr>
      </w:pPr>
    </w:p>
    <w:p w:rsidR="005F4414" w:rsidRPr="00FE4256" w:rsidRDefault="005F4414" w:rsidP="00337DEA">
      <w:pPr>
        <w:rPr>
          <w:color w:val="FF0000"/>
        </w:rPr>
      </w:pPr>
    </w:p>
    <w:p w:rsidR="005B3136" w:rsidRDefault="005B3136" w:rsidP="005B3136">
      <w:r>
        <w:rPr>
          <w:b/>
        </w:rPr>
        <w:t xml:space="preserve">Question 2: </w:t>
      </w:r>
      <w:r>
        <w:t>Given the answer to question 1 above, predict the geometry and electron count of the starting material, W(CO)</w:t>
      </w:r>
      <w:r>
        <w:rPr>
          <w:vertAlign w:val="subscript"/>
        </w:rPr>
        <w:t>3</w:t>
      </w:r>
      <w:r>
        <w:t>(PCy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, before the addition of H</w:t>
      </w:r>
      <w:r>
        <w:rPr>
          <w:vertAlign w:val="subscript"/>
        </w:rPr>
        <w:t>2</w:t>
      </w:r>
      <w:r>
        <w:t>?</w:t>
      </w:r>
    </w:p>
    <w:p w:rsidR="005F4414" w:rsidRDefault="005F4414" w:rsidP="00330442">
      <w:pPr>
        <w:rPr>
          <w:b/>
          <w:color w:val="FF0000"/>
        </w:rPr>
      </w:pPr>
    </w:p>
    <w:p w:rsidR="005F4414" w:rsidRDefault="005F4414" w:rsidP="00330442">
      <w:pPr>
        <w:rPr>
          <w:b/>
          <w:color w:val="FF0000"/>
        </w:rPr>
      </w:pPr>
    </w:p>
    <w:p w:rsidR="005F4414" w:rsidRDefault="005F4414" w:rsidP="00330442">
      <w:pPr>
        <w:rPr>
          <w:b/>
          <w:color w:val="FF0000"/>
        </w:rPr>
      </w:pPr>
    </w:p>
    <w:p w:rsidR="005B3136" w:rsidRPr="00330442" w:rsidRDefault="005B3136" w:rsidP="005B3136">
      <w:r>
        <w:t>The authors saw a reversible color change when H</w:t>
      </w:r>
      <w:r>
        <w:rPr>
          <w:vertAlign w:val="subscript"/>
        </w:rPr>
        <w:t>2</w:t>
      </w:r>
      <w:r>
        <w:t xml:space="preserve"> was added or removed from M(CO)</w:t>
      </w:r>
      <w:r>
        <w:rPr>
          <w:vertAlign w:val="subscript"/>
        </w:rPr>
        <w:t>3</w:t>
      </w:r>
      <w:r>
        <w:t>(PR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, indicating that the species reacted with </w:t>
      </w:r>
      <w:r w:rsidRPr="009A66D6">
        <w:t>H</w:t>
      </w:r>
      <w:r>
        <w:rPr>
          <w:vertAlign w:val="subscript"/>
        </w:rPr>
        <w:t>2</w:t>
      </w:r>
      <w:r>
        <w:t xml:space="preserve"> but that the H</w:t>
      </w:r>
      <w:r>
        <w:rPr>
          <w:vertAlign w:val="subscript"/>
        </w:rPr>
        <w:t>2</w:t>
      </w:r>
      <w:r>
        <w:t xml:space="preserve"> could by removed to regenerate the starting materials. </w:t>
      </w:r>
      <w:r w:rsidRPr="009A66D6">
        <w:t>The</w:t>
      </w:r>
      <w:r>
        <w:t xml:space="preserve"> authors could have studied the reaction using UV-Vis spectroscopy, </w:t>
      </w:r>
      <w:r>
        <w:rPr>
          <w:vertAlign w:val="superscript"/>
        </w:rPr>
        <w:t>31</w:t>
      </w:r>
      <w:r>
        <w:t xml:space="preserve">P NMR spectroscopy, </w:t>
      </w:r>
      <w:r>
        <w:rPr>
          <w:vertAlign w:val="superscript"/>
        </w:rPr>
        <w:t>13</w:t>
      </w:r>
      <w:r>
        <w:t xml:space="preserve">C NMR spectroscopy, Raman Spectroscopy, or other techniques. However, </w:t>
      </w:r>
      <w:r>
        <w:rPr>
          <w:vertAlign w:val="superscript"/>
        </w:rPr>
        <w:t>1</w:t>
      </w:r>
      <w:r>
        <w:t>H NMR and IR spectroscopy were ideal to study the H</w:t>
      </w:r>
      <w:r>
        <w:rPr>
          <w:vertAlign w:val="subscript"/>
        </w:rPr>
        <w:t>2</w:t>
      </w:r>
      <w:r>
        <w:t xml:space="preserve"> ligand itself. </w:t>
      </w:r>
    </w:p>
    <w:p w:rsidR="005B3136" w:rsidRPr="00B236ED" w:rsidRDefault="005B3136" w:rsidP="005B3136">
      <w:pPr>
        <w:rPr>
          <w:i/>
          <w:iCs/>
        </w:rPr>
      </w:pPr>
      <w:r w:rsidRPr="00A437CF">
        <w:rPr>
          <w:b/>
        </w:rPr>
        <w:t xml:space="preserve">Question </w:t>
      </w:r>
      <w:r>
        <w:rPr>
          <w:b/>
        </w:rPr>
        <w:t>3</w:t>
      </w:r>
      <w:r w:rsidRPr="00A437CF">
        <w:rPr>
          <w:b/>
        </w:rPr>
        <w:t>.</w:t>
      </w:r>
      <w:r>
        <w:t xml:space="preserve"> The H</w:t>
      </w:r>
      <w:r>
        <w:rPr>
          <w:vertAlign w:val="subscript"/>
        </w:rPr>
        <w:t>2</w:t>
      </w:r>
      <w:r>
        <w:t xml:space="preserve"> ligand was structurally characterized on the W(CO)</w:t>
      </w:r>
      <w:r>
        <w:rPr>
          <w:vertAlign w:val="subscript"/>
        </w:rPr>
        <w:t>3</w:t>
      </w:r>
      <w:r>
        <w:t>(P-</w:t>
      </w:r>
      <w:r>
        <w:rPr>
          <w:i/>
        </w:rPr>
        <w:t>i</w:t>
      </w:r>
      <w:r>
        <w:t>-Pr</w:t>
      </w:r>
      <w:r>
        <w:rPr>
          <w:vertAlign w:val="subscript"/>
        </w:rPr>
        <w:t>3</w:t>
      </w:r>
      <w:r>
        <w:t>)(η</w:t>
      </w:r>
      <w:r>
        <w:rPr>
          <w:vertAlign w:val="superscript"/>
        </w:rPr>
        <w:t>2</w:t>
      </w:r>
      <w:r>
        <w:t>-H</w:t>
      </w:r>
      <w:r>
        <w:rPr>
          <w:vertAlign w:val="subscript"/>
        </w:rPr>
        <w:t>2</w:t>
      </w:r>
      <w:r>
        <w:t xml:space="preserve">) complex. Both X-ray diffraction and neutron diffraction were used. Why is it hard to locate the structures of hydrogen atoms with X-ray diffraction? </w:t>
      </w:r>
      <w:r>
        <w:rPr>
          <w:i/>
          <w:iCs/>
        </w:rPr>
        <w:t xml:space="preserve">Hint: X-rays diffract due to electron density while neutron diffraction relies on nuclear cross-section which varies strongly with different isotopes but is strong for both H and D. </w:t>
      </w:r>
    </w:p>
    <w:p w:rsidR="005F4414" w:rsidRDefault="005F4414" w:rsidP="00337DEA">
      <w:pPr>
        <w:rPr>
          <w:b/>
          <w:color w:val="FF0000"/>
        </w:rPr>
      </w:pPr>
    </w:p>
    <w:p w:rsidR="005F4414" w:rsidRDefault="005F4414" w:rsidP="00337DEA">
      <w:pPr>
        <w:rPr>
          <w:b/>
          <w:color w:val="FF0000"/>
        </w:rPr>
      </w:pPr>
    </w:p>
    <w:p w:rsidR="005B3136" w:rsidRDefault="005B3136" w:rsidP="005B3136">
      <w:r>
        <w:rPr>
          <w:b/>
        </w:rPr>
        <w:br w:type="page"/>
      </w:r>
      <w:r w:rsidRPr="00A437CF">
        <w:rPr>
          <w:b/>
        </w:rPr>
        <w:lastRenderedPageBreak/>
        <w:t xml:space="preserve">Question </w:t>
      </w:r>
      <w:r>
        <w:rPr>
          <w:b/>
        </w:rPr>
        <w:t>4</w:t>
      </w:r>
      <w:r w:rsidRPr="00A437CF">
        <w:rPr>
          <w:b/>
        </w:rPr>
        <w:t>.</w:t>
      </w:r>
      <w:r>
        <w:t xml:space="preserve"> Sketch the frontier orbitals involved in the interaction of the metal and the H</w:t>
      </w:r>
      <w:r>
        <w:rPr>
          <w:vertAlign w:val="subscript"/>
        </w:rPr>
        <w:t>2</w:t>
      </w:r>
      <w:r>
        <w:t xml:space="preserve"> fragment. </w:t>
      </w:r>
      <w:r>
        <w:rPr>
          <w:i/>
          <w:iCs/>
        </w:rPr>
        <w:t>Hint: you can use a Dewar-Chatt-Duncanson model to describe the bonding</w:t>
      </w:r>
      <w:r>
        <w:t>. What would you predict the H</w:t>
      </w:r>
      <w:r>
        <w:rPr>
          <w:vertAlign w:val="subscript"/>
        </w:rPr>
        <w:t>2</w:t>
      </w:r>
      <w:r>
        <w:t xml:space="preserve"> bond length in the bound H</w:t>
      </w:r>
      <w:r>
        <w:rPr>
          <w:vertAlign w:val="subscript"/>
        </w:rPr>
        <w:t>2</w:t>
      </w:r>
      <w:r>
        <w:t xml:space="preserve"> be as compared to free H</w:t>
      </w:r>
      <w:r>
        <w:rPr>
          <w:vertAlign w:val="subscript"/>
        </w:rPr>
        <w:t>2</w:t>
      </w:r>
      <w:r>
        <w:t xml:space="preserve">? The authors describe this dihydrogen complex as being an “arrested form of oxidative addition.” While we haven’t discussed OA yet, what do you think this means? </w:t>
      </w:r>
    </w:p>
    <w:p w:rsidR="005F4414" w:rsidRDefault="005F4414" w:rsidP="0013001F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ind w:left="0"/>
        <w:contextualSpacing w:val="0"/>
        <w:rPr>
          <w:rFonts w:ascii="Calibri" w:hAnsi="Calibri" w:cs="Calibri"/>
          <w:b/>
          <w:bCs/>
          <w:sz w:val="22"/>
          <w:szCs w:val="22"/>
          <w:lang w:eastAsia="ja-JP"/>
        </w:rPr>
      </w:pPr>
    </w:p>
    <w:p w:rsidR="00091FE8" w:rsidRDefault="005F4414" w:rsidP="0013001F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ind w:left="0"/>
        <w:contextualSpacing w:val="0"/>
        <w:rPr>
          <w:rFonts w:ascii="Calibri" w:hAnsi="Calibri" w:cs="Calibri"/>
          <w:b/>
          <w:bCs/>
          <w:sz w:val="22"/>
          <w:szCs w:val="22"/>
          <w:lang w:eastAsia="ja-JP"/>
        </w:rPr>
      </w:pPr>
      <w:r>
        <w:rPr>
          <w:rFonts w:ascii="Calibri" w:hAnsi="Calibri" w:cs="Calibri"/>
          <w:b/>
          <w:bCs/>
          <w:sz w:val="22"/>
          <w:szCs w:val="22"/>
          <w:lang w:eastAsia="ja-JP"/>
        </w:rPr>
        <w:br w:type="page"/>
      </w:r>
      <w:r w:rsidR="00091FE8">
        <w:rPr>
          <w:rFonts w:ascii="Calibri" w:hAnsi="Calibri" w:cs="Calibri"/>
          <w:b/>
          <w:bCs/>
          <w:sz w:val="22"/>
          <w:szCs w:val="22"/>
          <w:lang w:eastAsia="ja-JP"/>
        </w:rPr>
        <w:lastRenderedPageBreak/>
        <w:t>IR</w:t>
      </w:r>
      <w:r w:rsidR="00551FFC">
        <w:rPr>
          <w:rFonts w:ascii="Calibri" w:hAnsi="Calibri" w:cs="Calibri"/>
          <w:b/>
          <w:bCs/>
          <w:sz w:val="22"/>
          <w:szCs w:val="22"/>
          <w:lang w:eastAsia="ja-JP"/>
        </w:rPr>
        <w:t xml:space="preserve"> and NMR</w:t>
      </w:r>
      <w:r w:rsidR="00091FE8">
        <w:rPr>
          <w:rFonts w:ascii="Calibri" w:hAnsi="Calibri" w:cs="Calibri"/>
          <w:b/>
          <w:bCs/>
          <w:sz w:val="22"/>
          <w:szCs w:val="22"/>
          <w:lang w:eastAsia="ja-JP"/>
        </w:rPr>
        <w:t xml:space="preserve"> spectroscopy</w:t>
      </w:r>
    </w:p>
    <w:p w:rsidR="00551FFC" w:rsidRDefault="00DD2A6A" w:rsidP="0013001F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ind w:left="0"/>
        <w:contextualSpacing w:val="0"/>
        <w:rPr>
          <w:rFonts w:ascii="Calibri" w:hAnsi="Calibri" w:cs="Calibri"/>
          <w:sz w:val="22"/>
          <w:szCs w:val="22"/>
          <w:lang w:eastAsia="ja-JP"/>
        </w:rPr>
      </w:pPr>
      <w:r>
        <w:rPr>
          <w:rFonts w:ascii="Calibri" w:hAnsi="Calibri" w:cs="Calibri"/>
          <w:sz w:val="22"/>
          <w:szCs w:val="22"/>
          <w:lang w:eastAsia="ja-JP"/>
        </w:rPr>
        <w:t xml:space="preserve">In Newtonian mechanics and in the analysis of molecular vibrations in IR/Raman spectroscopy, the reduced mass, </w:t>
      </w:r>
      <w:r w:rsidRPr="002B2D62">
        <w:rPr>
          <w:rFonts w:ascii="Symbol" w:hAnsi="Symbol" w:cs="Calibri"/>
          <w:sz w:val="22"/>
          <w:szCs w:val="22"/>
          <w:lang w:eastAsia="ja-JP"/>
        </w:rPr>
        <w:t></w:t>
      </w:r>
      <w:r>
        <w:rPr>
          <w:rFonts w:ascii="Calibri" w:hAnsi="Calibri" w:cs="Calibri"/>
          <w:sz w:val="22"/>
          <w:szCs w:val="22"/>
          <w:lang w:eastAsia="ja-JP"/>
        </w:rPr>
        <w:t xml:space="preserve">, allows the 2-body problem to be solved as a 1-body problem. Reduced mass, </w:t>
      </w:r>
      <w:r>
        <w:rPr>
          <w:rFonts w:ascii="Symbol" w:hAnsi="Symbol" w:cs="Calibri"/>
          <w:sz w:val="22"/>
          <w:szCs w:val="22"/>
          <w:lang w:eastAsia="ja-JP"/>
        </w:rPr>
        <w:t></w:t>
      </w:r>
      <w:r>
        <w:rPr>
          <w:rFonts w:ascii="Calibri" w:hAnsi="Calibri" w:cs="Calibri"/>
          <w:sz w:val="22"/>
          <w:szCs w:val="22"/>
          <w:lang w:eastAsia="ja-JP"/>
        </w:rPr>
        <w:t xml:space="preserve">, is defined as: </w:t>
      </w:r>
      <w:r w:rsidR="002A0AFB">
        <w:rPr>
          <w:rFonts w:ascii="Calibri" w:hAnsi="Calibri" w:cs="Calibri"/>
          <w:noProof/>
          <w:position w:val="-30"/>
          <w:sz w:val="22"/>
          <w:szCs w:val="22"/>
          <w:lang w:eastAsia="ja-JP"/>
        </w:rPr>
        <w:object w:dxaOrig="1200" w:dyaOrig="680" w14:anchorId="610A49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" style="width:60.45pt;height:34.7pt;mso-width-percent:0;mso-height-percent:0;mso-width-percent:0;mso-height-percent:0" o:ole="">
            <v:imagedata r:id="rId7" o:title=""/>
          </v:shape>
          <o:OLEObject Type="Embed" ProgID="Equation.3" ShapeID="_x0000_i1034" DrawAspect="Content" ObjectID="_1762757486" r:id="rId8"/>
        </w:object>
      </w:r>
      <w:r>
        <w:rPr>
          <w:rFonts w:ascii="Calibri" w:hAnsi="Calibri" w:cs="Calibri"/>
          <w:sz w:val="22"/>
          <w:szCs w:val="22"/>
          <w:lang w:eastAsia="ja-JP"/>
        </w:rPr>
        <w:t xml:space="preserve">. </w:t>
      </w:r>
    </w:p>
    <w:p w:rsidR="0013001F" w:rsidRDefault="00551FFC" w:rsidP="0013001F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ind w:left="0"/>
        <w:contextualSpacing w:val="0"/>
        <w:rPr>
          <w:rFonts w:ascii="Calibri" w:hAnsi="Calibri" w:cs="Calibri"/>
          <w:sz w:val="22"/>
          <w:szCs w:val="22"/>
          <w:lang w:eastAsia="ja-JP"/>
        </w:rPr>
      </w:pPr>
      <w:r>
        <w:rPr>
          <w:rFonts w:ascii="Calibri" w:hAnsi="Calibri" w:cs="Calibri"/>
          <w:b/>
          <w:bCs/>
          <w:sz w:val="22"/>
          <w:szCs w:val="22"/>
          <w:lang w:eastAsia="ja-JP"/>
        </w:rPr>
        <w:t xml:space="preserve">Question 5: </w:t>
      </w:r>
      <w:r w:rsidR="00DD2A6A">
        <w:rPr>
          <w:rFonts w:ascii="Calibri" w:hAnsi="Calibri" w:cs="Calibri"/>
          <w:sz w:val="22"/>
          <w:szCs w:val="22"/>
          <w:lang w:eastAsia="ja-JP"/>
        </w:rPr>
        <w:t>Calculate the reduced mass for H</w:t>
      </w:r>
      <w:r w:rsidR="00DD2A6A">
        <w:rPr>
          <w:rFonts w:ascii="Calibri" w:hAnsi="Calibri" w:cs="Calibri"/>
          <w:sz w:val="22"/>
          <w:szCs w:val="22"/>
          <w:vertAlign w:val="subscript"/>
          <w:lang w:eastAsia="ja-JP"/>
        </w:rPr>
        <w:t>2</w:t>
      </w:r>
      <w:r w:rsidR="0013001F">
        <w:rPr>
          <w:rFonts w:ascii="Calibri" w:hAnsi="Calibri" w:cs="Calibri"/>
          <w:sz w:val="22"/>
          <w:szCs w:val="22"/>
          <w:lang w:eastAsia="ja-JP"/>
        </w:rPr>
        <w:t xml:space="preserve">, HD, </w:t>
      </w:r>
      <w:r w:rsidR="00DD2A6A">
        <w:rPr>
          <w:rFonts w:ascii="Calibri" w:hAnsi="Calibri" w:cs="Calibri"/>
          <w:sz w:val="22"/>
          <w:szCs w:val="22"/>
          <w:lang w:eastAsia="ja-JP"/>
        </w:rPr>
        <w:t>and D</w:t>
      </w:r>
      <w:r w:rsidR="00DD2A6A">
        <w:rPr>
          <w:rFonts w:ascii="Calibri" w:hAnsi="Calibri" w:cs="Calibri"/>
          <w:sz w:val="22"/>
          <w:szCs w:val="22"/>
          <w:vertAlign w:val="subscript"/>
          <w:lang w:eastAsia="ja-JP"/>
        </w:rPr>
        <w:t>2</w:t>
      </w:r>
      <w:r w:rsidR="00DD2A6A">
        <w:rPr>
          <w:rFonts w:ascii="Calibri" w:hAnsi="Calibri" w:cs="Calibri"/>
          <w:sz w:val="22"/>
          <w:szCs w:val="22"/>
          <w:lang w:eastAsia="ja-JP"/>
        </w:rPr>
        <w:t xml:space="preserve">. </w:t>
      </w:r>
      <w:r w:rsidR="0013001F">
        <w:rPr>
          <w:rFonts w:ascii="Calibri" w:hAnsi="Calibri" w:cs="Calibri"/>
          <w:sz w:val="22"/>
          <w:szCs w:val="22"/>
          <w:lang w:eastAsia="ja-JP"/>
        </w:rPr>
        <w:t>Use 1.008 g/mol for the atomic weight of H and 2.014 for the atomic weight of D.</w:t>
      </w:r>
    </w:p>
    <w:p w:rsidR="005F4414" w:rsidRDefault="005F4414" w:rsidP="00DD2A6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Fonts w:cs="Calibri"/>
          <w:color w:val="FF0000"/>
          <w:lang w:eastAsia="ja-JP"/>
        </w:rPr>
      </w:pPr>
    </w:p>
    <w:p w:rsidR="005F4414" w:rsidRDefault="005F4414" w:rsidP="00DD2A6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Fonts w:cs="Calibri"/>
          <w:color w:val="FF0000"/>
          <w:lang w:eastAsia="ja-JP"/>
        </w:rPr>
      </w:pPr>
    </w:p>
    <w:p w:rsidR="005F4414" w:rsidRDefault="005F4414" w:rsidP="00DD2A6A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ind w:left="0"/>
        <w:contextualSpacing w:val="0"/>
        <w:rPr>
          <w:rFonts w:ascii="Calibri" w:hAnsi="Calibri" w:cs="Calibri"/>
          <w:sz w:val="22"/>
          <w:szCs w:val="22"/>
          <w:lang w:eastAsia="ja-JP"/>
        </w:rPr>
      </w:pPr>
    </w:p>
    <w:p w:rsidR="00AF749D" w:rsidRDefault="00AF749D" w:rsidP="00AF749D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ind w:left="0"/>
        <w:contextualSpacing w:val="0"/>
        <w:rPr>
          <w:rFonts w:ascii="Calibri" w:hAnsi="Calibri" w:cs="Calibri"/>
          <w:sz w:val="22"/>
          <w:szCs w:val="22"/>
          <w:lang w:eastAsia="ja-JP"/>
        </w:rPr>
      </w:pPr>
      <w:r>
        <w:rPr>
          <w:rFonts w:ascii="Calibri" w:hAnsi="Calibri" w:cs="Calibri"/>
          <w:sz w:val="22"/>
          <w:szCs w:val="22"/>
          <w:lang w:eastAsia="ja-JP"/>
        </w:rPr>
        <w:t xml:space="preserve">The vibrational frequency of a molecule, </w:t>
      </w:r>
      <w:r>
        <w:rPr>
          <w:rFonts w:ascii="Symbol" w:hAnsi="Symbol" w:cs="Calibri"/>
          <w:sz w:val="22"/>
          <w:szCs w:val="22"/>
          <w:lang w:eastAsia="ja-JP"/>
        </w:rPr>
        <w:t></w:t>
      </w:r>
      <w:r>
        <w:rPr>
          <w:rFonts w:ascii="Calibri" w:hAnsi="Calibri" w:cs="Calibri"/>
          <w:sz w:val="22"/>
          <w:szCs w:val="22"/>
          <w:lang w:eastAsia="ja-JP"/>
        </w:rPr>
        <w:t xml:space="preserve">, can be derived using simple harmonic motion considerations: </w:t>
      </w:r>
      <w:r w:rsidR="002A0AFB">
        <w:rPr>
          <w:rFonts w:ascii="Calibri" w:hAnsi="Calibri" w:cs="Calibri"/>
          <w:noProof/>
          <w:position w:val="-30"/>
          <w:sz w:val="22"/>
          <w:szCs w:val="22"/>
          <w:lang w:eastAsia="ja-JP"/>
        </w:rPr>
        <w:object w:dxaOrig="1160" w:dyaOrig="720" w14:anchorId="4323451F">
          <v:shape id="_x0000_i1033" type="#_x0000_t75" alt="" style="width:57.85pt;height:36.65pt;mso-width-percent:0;mso-height-percent:0;mso-width-percent:0;mso-height-percent:0" o:ole="">
            <v:imagedata r:id="rId9" o:title=""/>
          </v:shape>
          <o:OLEObject Type="Embed" ProgID="Equation.3" ShapeID="_x0000_i1033" DrawAspect="Content" ObjectID="_1762757487" r:id="rId10"/>
        </w:object>
      </w:r>
      <w:r>
        <w:rPr>
          <w:rFonts w:ascii="Calibri" w:hAnsi="Calibri" w:cs="Calibri"/>
          <w:sz w:val="22"/>
          <w:szCs w:val="22"/>
          <w:lang w:eastAsia="ja-JP"/>
        </w:rPr>
        <w:t xml:space="preserve">, where </w:t>
      </w:r>
      <w:r>
        <w:rPr>
          <w:rFonts w:ascii="Calibri" w:hAnsi="Calibri" w:cs="Calibri"/>
          <w:i/>
          <w:sz w:val="22"/>
          <w:szCs w:val="22"/>
          <w:lang w:eastAsia="ja-JP"/>
        </w:rPr>
        <w:t>k</w:t>
      </w:r>
      <w:r>
        <w:rPr>
          <w:rFonts w:ascii="Calibri" w:hAnsi="Calibri" w:cs="Calibri"/>
          <w:sz w:val="22"/>
          <w:szCs w:val="22"/>
          <w:lang w:eastAsia="ja-JP"/>
        </w:rPr>
        <w:t xml:space="preserve"> is the force constant of the “spring.” Using this information, one can calculate the vibrational frequency of H</w:t>
      </w:r>
      <w:r>
        <w:rPr>
          <w:rFonts w:ascii="Calibri" w:hAnsi="Calibri" w:cs="Calibri"/>
          <w:sz w:val="22"/>
          <w:szCs w:val="22"/>
          <w:vertAlign w:val="subscript"/>
          <w:lang w:eastAsia="ja-JP"/>
        </w:rPr>
        <w:t>2</w:t>
      </w:r>
      <w:r>
        <w:rPr>
          <w:rFonts w:ascii="Calibri" w:hAnsi="Calibri" w:cs="Calibri"/>
          <w:sz w:val="22"/>
          <w:szCs w:val="22"/>
          <w:lang w:eastAsia="ja-JP"/>
        </w:rPr>
        <w:t xml:space="preserve"> and D</w:t>
      </w:r>
      <w:r>
        <w:rPr>
          <w:rFonts w:ascii="Calibri" w:hAnsi="Calibri" w:cs="Calibri"/>
          <w:sz w:val="22"/>
          <w:szCs w:val="22"/>
          <w:vertAlign w:val="subscript"/>
          <w:lang w:eastAsia="ja-JP"/>
        </w:rPr>
        <w:t>2</w:t>
      </w:r>
      <w:r>
        <w:rPr>
          <w:rFonts w:ascii="Calibri" w:hAnsi="Calibri" w:cs="Calibri"/>
          <w:sz w:val="22"/>
          <w:szCs w:val="22"/>
          <w:lang w:eastAsia="ja-JP"/>
        </w:rPr>
        <w:t xml:space="preserve"> given that </w:t>
      </w:r>
      <w:proofErr w:type="spellStart"/>
      <w:r>
        <w:rPr>
          <w:rFonts w:ascii="Calibri" w:hAnsi="Calibri" w:cs="Calibri"/>
          <w:i/>
          <w:sz w:val="22"/>
          <w:szCs w:val="22"/>
          <w:lang w:eastAsia="ja-JP"/>
        </w:rPr>
        <w:t>k</w:t>
      </w:r>
      <w:r>
        <w:rPr>
          <w:rFonts w:ascii="Calibri" w:hAnsi="Calibri" w:cs="Calibri"/>
          <w:sz w:val="22"/>
          <w:szCs w:val="22"/>
          <w:vertAlign w:val="subscript"/>
          <w:lang w:eastAsia="ja-JP"/>
        </w:rPr>
        <w:t>HH</w:t>
      </w:r>
      <w:proofErr w:type="spellEnd"/>
      <w:r>
        <w:rPr>
          <w:rFonts w:ascii="Calibri" w:hAnsi="Calibri" w:cs="Calibri"/>
          <w:sz w:val="22"/>
          <w:szCs w:val="22"/>
          <w:lang w:eastAsia="ja-JP"/>
        </w:rPr>
        <w:t xml:space="preserve"> = 574.9 N/m and </w:t>
      </w:r>
      <w:proofErr w:type="spellStart"/>
      <w:r>
        <w:rPr>
          <w:rFonts w:ascii="Calibri" w:hAnsi="Calibri" w:cs="Calibri"/>
          <w:i/>
          <w:sz w:val="22"/>
          <w:szCs w:val="22"/>
          <w:lang w:eastAsia="ja-JP"/>
        </w:rPr>
        <w:t>k</w:t>
      </w:r>
      <w:r>
        <w:rPr>
          <w:rFonts w:ascii="Calibri" w:hAnsi="Calibri" w:cs="Calibri"/>
          <w:sz w:val="22"/>
          <w:szCs w:val="22"/>
          <w:vertAlign w:val="subscript"/>
          <w:lang w:eastAsia="ja-JP"/>
        </w:rPr>
        <w:t>DD</w:t>
      </w:r>
      <w:proofErr w:type="spellEnd"/>
      <w:r>
        <w:rPr>
          <w:rFonts w:ascii="Calibri" w:hAnsi="Calibri" w:cs="Calibri"/>
          <w:sz w:val="22"/>
          <w:szCs w:val="22"/>
          <w:lang w:eastAsia="ja-JP"/>
        </w:rPr>
        <w:t xml:space="preserve"> = 577.0 N/m (normally one would calculate the force constant from experimental data). The </w:t>
      </w:r>
      <w:r>
        <w:rPr>
          <w:rFonts w:ascii="Symbol" w:hAnsi="Symbol" w:cs="Calibri"/>
          <w:sz w:val="22"/>
          <w:szCs w:val="22"/>
          <w:lang w:eastAsia="ja-JP"/>
        </w:rPr>
        <w:t></w:t>
      </w:r>
      <w:r>
        <w:rPr>
          <w:rFonts w:ascii="Calibri" w:hAnsi="Calibri" w:cs="Calibri"/>
          <w:sz w:val="22"/>
          <w:szCs w:val="22"/>
          <w:lang w:eastAsia="ja-JP"/>
        </w:rPr>
        <w:t xml:space="preserve"> in Hz can be converted to cm</w:t>
      </w:r>
      <w:r>
        <w:rPr>
          <w:rFonts w:ascii="Calibri" w:hAnsi="Calibri" w:cs="Calibri"/>
          <w:sz w:val="22"/>
          <w:szCs w:val="22"/>
          <w:vertAlign w:val="superscript"/>
          <w:lang w:eastAsia="ja-JP"/>
        </w:rPr>
        <w:t xml:space="preserve">-1 </w:t>
      </w:r>
      <w:r>
        <w:rPr>
          <w:rFonts w:ascii="Calibri" w:hAnsi="Calibri" w:cs="Calibri"/>
          <w:sz w:val="22"/>
          <w:szCs w:val="22"/>
          <w:lang w:eastAsia="ja-JP"/>
        </w:rPr>
        <w:t xml:space="preserve">(wavenumber) using c = </w:t>
      </w:r>
      <w:r>
        <w:rPr>
          <w:rFonts w:ascii="Symbol" w:hAnsi="Symbol" w:cs="Calibri"/>
          <w:sz w:val="22"/>
          <w:szCs w:val="22"/>
          <w:lang w:eastAsia="ja-JP"/>
        </w:rPr>
        <w:t></w:t>
      </w:r>
      <w:r>
        <w:rPr>
          <w:rFonts w:ascii="Symbol" w:hAnsi="Symbol" w:cs="Calibri"/>
          <w:sz w:val="22"/>
          <w:szCs w:val="22"/>
          <w:lang w:eastAsia="ja-JP"/>
        </w:rPr>
        <w:t></w:t>
      </w:r>
      <w:r>
        <w:rPr>
          <w:rFonts w:ascii="Calibri" w:hAnsi="Calibri" w:cs="Calibri"/>
          <w:sz w:val="22"/>
          <w:szCs w:val="22"/>
          <w:lang w:eastAsia="ja-JP"/>
        </w:rPr>
        <w:t xml:space="preserve">. </w:t>
      </w:r>
      <w:r>
        <w:rPr>
          <w:rFonts w:ascii="Calibri" w:hAnsi="Calibri" w:cs="Calibri"/>
          <w:sz w:val="22"/>
          <w:szCs w:val="22"/>
          <w:u w:val="single"/>
          <w:lang w:eastAsia="ja-JP"/>
        </w:rPr>
        <w:t xml:space="preserve">This is a fussy calculation that requires </w:t>
      </w:r>
      <w:r>
        <w:rPr>
          <w:rFonts w:ascii="Symbol" w:hAnsi="Symbol" w:cs="Calibri"/>
          <w:sz w:val="22"/>
          <w:szCs w:val="22"/>
          <w:u w:val="single"/>
          <w:lang w:eastAsia="ja-JP"/>
        </w:rPr>
        <w:t xml:space="preserve">m </w:t>
      </w:r>
      <w:r>
        <w:rPr>
          <w:rFonts w:ascii="Calibri" w:hAnsi="Calibri" w:cs="Calibri"/>
          <w:sz w:val="22"/>
          <w:szCs w:val="22"/>
          <w:u w:val="single"/>
          <w:lang w:eastAsia="ja-JP"/>
        </w:rPr>
        <w:t>to be in kg so the results are provided:</w:t>
      </w:r>
    </w:p>
    <w:p w:rsidR="00AF749D" w:rsidRDefault="00AF749D" w:rsidP="00AF74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Fonts w:cs="Calibri"/>
          <w:color w:val="000000"/>
          <w:position w:val="-30"/>
          <w:lang w:eastAsia="ja-JP"/>
        </w:rPr>
      </w:pPr>
      <w:r>
        <w:rPr>
          <w:rFonts w:cs="Calibri"/>
          <w:color w:val="000000"/>
          <w:lang w:eastAsia="ja-JP"/>
        </w:rPr>
        <w:t>H</w:t>
      </w:r>
      <w:r>
        <w:rPr>
          <w:rFonts w:cs="Calibri"/>
          <w:color w:val="000000"/>
          <w:vertAlign w:val="subscript"/>
          <w:lang w:eastAsia="ja-JP"/>
        </w:rPr>
        <w:t>2</w:t>
      </w:r>
      <w:r>
        <w:rPr>
          <w:rFonts w:cs="Calibri"/>
          <w:color w:val="000000"/>
          <w:lang w:eastAsia="ja-JP"/>
        </w:rPr>
        <w:t xml:space="preserve">: </w:t>
      </w:r>
      <w:r w:rsidR="002A0AFB">
        <w:rPr>
          <w:rFonts w:cs="Calibri"/>
          <w:noProof/>
          <w:color w:val="000000"/>
          <w:position w:val="-30"/>
          <w:lang w:eastAsia="ja-JP"/>
        </w:rPr>
        <w:object w:dxaOrig="1160" w:dyaOrig="720" w14:anchorId="4504C5D3">
          <v:shape id="_x0000_i1032" type="#_x0000_t75" alt="" style="width:57.85pt;height:36.65pt;mso-width-percent:0;mso-height-percent:0;mso-width-percent:0;mso-height-percent:0" o:ole="">
            <v:imagedata r:id="rId9" o:title=""/>
          </v:shape>
          <o:OLEObject Type="Embed" ProgID="Equation.3" ShapeID="_x0000_i1032" DrawAspect="Content" ObjectID="_1762757488" r:id="rId11"/>
        </w:object>
      </w:r>
      <w:r>
        <w:rPr>
          <w:rFonts w:cs="Calibri"/>
          <w:color w:val="000000"/>
          <w:position w:val="-30"/>
          <w:lang w:eastAsia="ja-JP"/>
        </w:rPr>
        <w:fldChar w:fldCharType="begin"/>
      </w:r>
      <w:r>
        <w:rPr>
          <w:rFonts w:cs="Calibri"/>
          <w:color w:val="000000"/>
          <w:position w:val="-30"/>
          <w:lang w:eastAsia="ja-JP"/>
        </w:rPr>
        <w:instrText xml:space="preserve"> QUOTE </w:instrText>
      </w:r>
      <w:r w:rsidR="002A0AFB">
        <w:rPr>
          <w:rFonts w:cs="Calibri"/>
          <w:noProof/>
          <w:color w:val="000000"/>
          <w:position w:val="-22"/>
        </w:rPr>
        <w:pict w14:anchorId="44C87E23">
          <v:shape id="_x0000_i1031" type="#_x0000_t75" alt="" style="width:168.45pt;height:29.55pt;mso-width-percent:0;mso-height-percent:0;mso-width-percent:0;mso-height-percent:0" equationxml="&lt;?xml version=&quot;1.0&quot; encoding=&quot;UTF-8&quot; standalone=&quot;yes&quot;?&gt;&#13;&#13;&#13;&#13;&#13;&#13;&#13;&#10;&lt;?mso-application progid=&quot;Word.Document&quot;?&gt;&#13;&#13;&#13;&#13;&#13;&#13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shapeDefaults&gt;&lt;o:shapedefaults v:ext=&quot;edit&quot; spidmax=&quot;1026&quot;/&gt;&lt;o:shapelayout v:ext=&quot;edit&quot;&gt;&lt;o:idmap v:ext=&quot;edit&quot; data=&quot;1&quot;/&gt;&lt;/o:shapelayout&gt;&lt;/w:shapeDefaults&gt;&lt;w:docPr&gt;&lt;w:view w:val=&quot;print&quot;/&gt;&lt;w:zoom w:percent=&quot;142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3696&quot;/&gt;&lt;wsp:rsid wsp:val=&quot;00035F69&quot;/&gt;&lt;wsp:rsid wsp:val=&quot;00133B49&quot;/&gt;&lt;wsp:rsid wsp:val=&quot;001A5463&quot;/&gt;&lt;wsp:rsid wsp:val=&quot;001C15FE&quot;/&gt;&lt;wsp:rsid wsp:val=&quot;00215912&quot;/&gt;&lt;wsp:rsid wsp:val=&quot;00220834&quot;/&gt;&lt;wsp:rsid wsp:val=&quot;002B302D&quot;/&gt;&lt;wsp:rsid wsp:val=&quot;002B5197&quot;/&gt;&lt;wsp:rsid wsp:val=&quot;002F369E&quot;/&gt;&lt;wsp:rsid wsp:val=&quot;0032391F&quot;/&gt;&lt;wsp:rsid wsp:val=&quot;00330442&quot;/&gt;&lt;wsp:rsid wsp:val=&quot;00333696&quot;/&gt;&lt;wsp:rsid wsp:val=&quot;00337DEA&quot;/&gt;&lt;wsp:rsid wsp:val=&quot;00347480&quot;/&gt;&lt;wsp:rsid wsp:val=&quot;003551DD&quot;/&gt;&lt;wsp:rsid wsp:val=&quot;003F2376&quot;/&gt;&lt;wsp:rsid wsp:val=&quot;0042647E&quot;/&gt;&lt;wsp:rsid wsp:val=&quot;004A0AEB&quot;/&gt;&lt;wsp:rsid wsp:val=&quot;004C26B0&quot;/&gt;&lt;wsp:rsid wsp:val=&quot;0050599C&quot;/&gt;&lt;wsp:rsid wsp:val=&quot;0051101A&quot;/&gt;&lt;wsp:rsid wsp:val=&quot;00611ECA&quot;/&gt;&lt;wsp:rsid wsp:val=&quot;007B3204&quot;/&gt;&lt;wsp:rsid wsp:val=&quot;007C0AB7&quot;/&gt;&lt;wsp:rsid wsp:val=&quot;00831F29&quot;/&gt;&lt;wsp:rsid wsp:val=&quot;00904C3C&quot;/&gt;&lt;wsp:rsid wsp:val=&quot;009A66D6&quot;/&gt;&lt;wsp:rsid wsp:val=&quot;009C6D0A&quot;/&gt;&lt;wsp:rsid wsp:val=&quot;009E475F&quot;/&gt;&lt;wsp:rsid wsp:val=&quot;00A437CF&quot;/&gt;&lt;wsp:rsid wsp:val=&quot;00A46877&quot;/&gt;&lt;wsp:rsid wsp:val=&quot;00A942E7&quot;/&gt;&lt;wsp:rsid wsp:val=&quot;00B236ED&quot;/&gt;&lt;wsp:rsid wsp:val=&quot;00B72309&quot;/&gt;&lt;wsp:rsid wsp:val=&quot;00BD5024&quot;/&gt;&lt;wsp:rsid wsp:val=&quot;00CA0D7D&quot;/&gt;&lt;wsp:rsid wsp:val=&quot;00CA5F84&quot;/&gt;&lt;wsp:rsid wsp:val=&quot;00D0443D&quot;/&gt;&lt;wsp:rsid wsp:val=&quot;00D311FD&quot;/&gt;&lt;wsp:rsid wsp:val=&quot;00D538F6&quot;/&gt;&lt;wsp:rsid wsp:val=&quot;00DA7016&quot;/&gt;&lt;wsp:rsid wsp:val=&quot;00DD2A6A&quot;/&gt;&lt;wsp:rsid wsp:val=&quot;00DD4906&quot;/&gt;&lt;wsp:rsid wsp:val=&quot;00DF5450&quot;/&gt;&lt;wsp:rsid wsp:val=&quot;00E95CB3&quot;/&gt;&lt;wsp:rsid wsp:val=&quot;00F34814&quot;/&gt;&lt;wsp:rsid wsp:val=&quot;00FE4256&quot;/&gt;&lt;/wsp:rsids&gt;&lt;/w:docPr&gt;&lt;w:body&gt;&lt;wx:sect&gt;&lt;w:p wsp:rsidR=&quot;00A942E7&quot; wsp:rsidRDefault=&quot;00A942E7&quot; wsp:rsidP=&quot;00A942E7&quot;&gt;&lt;m:oMathPara&gt;&lt;m:oMath&gt;&lt;m:r&gt;&lt;w:rPr&gt;&lt;w:rFonts w:ascii=&quot;Cambria Math&quot; w:h-ansi=&quot;Cambria Math&quot;/&gt;&lt;wx:font wx:val=&quot;Cambria Math&quot;/&gt;&lt;w:i/&gt;&lt;w:lang w:fareast=&quot;JA&quot;/&gt;&lt;/w:rPr&gt;&lt;m:t&gt;=&lt;/m:t&gt;&lt;/m:r&gt;&lt;m:f&gt;&lt;m:fPr&gt;&lt;m:ctrlPr&gt;&lt;w:rPr&gt;&lt;w:rFonts w:ascii=&quot;Cambria Math&quot; w:h-ansi=&quot;Cambria Math&quot;/&gt;&lt;wx:font wx:val=&quot;Cambria Math&quot;/&gt;&lt;w:i/&gt;&lt;w:lang w:fareast=&quot;JA&quot;/&gt;&lt;/w:rPr&gt;&lt;/m:ctrlPr&gt;&lt;/m:fPr&gt;&lt;m:num&gt;&lt;m:r&gt;&lt;w:rPr&gt;&lt;w:rFonts w:ascii=&quot;Cambria Math&quot; w:h-ansi=&quot;Cambria Math&quot;/&gt;&lt;wx:font wx:val=&quot;Cambria Math&quot;/&gt;&lt;w:i/&gt;&lt;w:lang w:fareast=&quot;JA&quot;/&gt;&lt;/w:rPr&gt;&lt;m:t&gt;1&lt;/m:t&gt;&lt;/m:r&gt;&lt;/m:num&gt;&lt;m:den&gt;&lt;m:r&gt;&lt;w:rPr&gt;&lt;w:rFonts w:ascii=&quot;Cambria Math&quot; w:h-ansi=&quot;Cambria Math&quot;/&gt;&lt;wx:font wx:val=&quot;Cambria Math&quot;/&gt;&lt;w:i/&gt;&lt;w:lang w:fareast=&quot;JA&quot;/&gt;&lt;/w:rPr&gt;&lt;m:t&gt;2œÄ&lt;/m:t&gt;&lt;/m:r&gt;&lt;/m:den&gt;&lt;/m:f&gt;&lt;m:rad&gt;&lt;m:radPr&gt;&lt;m:degHide m:val=&quot;1&quot;/&gt;&lt;m:ctrlPr&gt;&lt;w:rPr&gt;&lt;w:rFonts w:ascii=&quot;Cambria Math&quot; w:h-ansi=&quot;Cambria Math&quot;/&gt;&lt;wx:font wx:val=&quot;Cambria Math&quot;/&gt;&lt;w:i/&gt;&lt;w:lang w:fareast=&quot;JA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lang w:fareast=&quot;JA&quot;/&gt;&lt;/w:rPr&gt;&lt;/m:ctrlPr&gt;&lt;/m:fPr&gt;&lt;m:num&gt;&lt;m:r&gt;&lt;w:rPr&gt;&lt;w:rFonts w:ascii=&quot;Cambria Math&quot; w:h-ansi=&quot;Cambria Math&quot;/&gt;&lt;wx:font wx:val=&quot;Cambria Math&quot;/&gt;&lt;w:i/&gt;&lt;w:lang w:fareast=&quot;JA&quot;/&gt;&lt;/w:rPr&gt;&lt;m:t&gt;577.0N/m&lt;/m:t&gt;&lt;/m:r&gt;&lt;/m:num&gt;&lt;m:den&gt;&lt;m:r&gt;&lt;w:rPr&gt;&lt;w:rFonts w:ascii=&quot;Cambria Math&quot; w:h-ansi=&quot;Cambria Math&quot;/&gt;&lt;wx:font wx:val=&quot;Cambria Math&quot;/&gt;&lt;w:i/&gt;&lt;w:lang w:fareast=&quot;JA&quot;/&gt;&lt;/w:rPr&gt;&lt;m:t&gt;8.37¬∑&lt;/m:t&gt;&lt;/m:r&gt;&lt;m:sSup&gt;&lt;m:sSupPr&gt;&lt;m:ctrlPr&gt;&lt;w:rPr&gt;&lt;w:rFonts w:ascii=&quot;Cambria Math&quot; w:h-ansi=&quot;Cambria Math&quot;/&gt;&lt;wx:font wx:val=&quot;Cambria Math&quot;/&gt;&lt;w:i/&gt;&lt;w:lang w:fareast=&quot;JA&quot;/&gt;&lt;/w:rPr&gt;&lt;/m:ctrlPr&gt;&lt;/m:sSupPr&gt;&lt;m:e&gt;&lt;m:r&gt;&lt;w:rPr&gt;&lt;w:rFonts w:ascii=&quot;Cambria Math&quot; w:h-ansi=&quot;Cambria Math&quot;/&gt;&lt;wx:font wx:val=&quot;Cambria Math&quot;/&gt;&lt;w:i/&gt;&lt;w:lang w:fareast=&quot;JA&quot;/&gt;&lt;/w:rPr&gt;&lt;m:t&gt;10&lt;/m:t&gt;&lt;/m:r&gt;&lt;/m:e&gt;&lt;m:sup&gt;&lt;m:r&gt;&lt;w:rPr&gt;&lt;w:rFonts w:ascii=&quot;Cambria Math&quot; w:h-ansi=&quot;Cambria Math&quot;/&gt;&lt;wx:font wx:val=&quot;Cambria Math&quot;/&gt;&lt;w:i/&gt;&lt;w:lang w:fareast=&quot;JA&quot;/&gt;&lt;/w:rPr&gt;&lt;m:t&gt;-28&lt;/m:t&gt;&lt;/m:r&gt;&lt;/m:sup&gt;&lt;/m:sSup&gt;&lt;m:r&gt;&lt;w:rPr&gt;&lt;w:rFonts w:ascii=&quot;Cambria Math&quot; w:h-ansi=&quot;Cambria Math&quot;/&gt;&lt;wx:font wx:val=&quot;Cambria Math&quot;/&gt;&lt;w:i/&gt;&lt;w:lang w:fareast=&quot;JA&quot;/&gt;&lt;/w:rPr&gt;&lt;m:t&gt;kg&lt;/m:t&gt;&lt;/m:r&gt;&lt;/m:den&gt;&lt;/m:f&gt;&lt;/m:e&gt;&lt;/m:rad&gt;&lt;m:r&gt;&lt;w:rPr&gt;&lt;w:rFonts w:ascii=&quot;Cambria Math&quot; w:h-ansi=&quot;Cambria Math&quot;/&gt;&lt;wx:font wx:val=&quot;Cambria Math&quot;/&gt;&lt;w:i/&gt;&lt;w:lang w:fareast=&quot;JA&quot;/&gt;&lt;/w:rPr&gt;&lt;m:t&gt;=1.319¬∑&lt;/m:t&gt;&lt;/m:r&gt;&lt;m:sSup&gt;&lt;m:sSupPr&gt;&lt;m:ctrlPr&gt;&lt;w:rPr&gt;&lt;w:rFonts w:ascii=&quot;Cambria Math&quot; w:h-ansi=&quot;Cambria Math&quot;/&gt;&lt;wx:font wx:val=&quot;Cambria Math&quot;/&gt;&lt;w:i/&gt;&lt;w:lang w:fareast=&quot;JA&quot;/&gt;&lt;/w:rPr&gt;&lt;/m:ctrlPr&gt;&lt;/m:sSupPr&gt;&lt;m:e&gt;&lt;m:r&gt;&lt;w:rPr&gt;&lt;w:rFonts w:ascii=&quot;Cambria Math&quot; w:h-ansi=&quot;Cambria Math&quot;/&gt;&lt;wx:font wx:val=&quot;Cambria Math&quot;/&gt;&lt;w:i/&gt;&lt;w:lang w:fareast=&quot;JA&quot;/&gt;&lt;/w:rPr&gt;&lt;m:t&gt;10&lt;/m:t&gt;&lt;/m:r&gt;&lt;/m:e&gt;&lt;m:sup&gt;&lt;m:r&gt;&lt;w:rPr&gt;&lt;w:rFonts w:ascii=&quot;Cambria Math&quot; w:h-ansi=&quot;Cambria Math&quot;/&gt;&lt;wx:font wx:val=&quot;Cambria Math&quot;/&gt;&lt;w:i/&gt;&lt;w:lang w:fareast=&quot;JA&quot;/&gt;&lt;/w:rPr&gt;&lt;m:t&gt;14&lt;/m:t&gt;&lt;/m:r&gt;&lt;/m:sup&gt;&lt;/m:sSup&gt;&lt;m:sSup&gt;&lt;m:sSupPr&gt;&lt;m:ctrlPr&gt;&lt;w:rPr&gt;&lt;w:rFonts w:ascii=&quot;Cambria Math&quot; w:h-ansi=&quot;Cambria Math&quot;/&gt;&lt;wx:font wx:val=&quot;Cambria Math&quot;/&gt;&lt;w:i/&gt;&lt;w:lang w:fareast=&quot;JA&quot;/&gt;&lt;/w:rPr&gt;&lt;/m:ctrlPr&gt;&lt;/m:sSupPr&gt;&lt;m:e&gt;&lt;m:r&gt;&lt;w:rPr&gt;&lt;w:rFonts w:ascii=&quot;Cambria Math&quot; w:h-ansi=&quot;Cambria Math&quot;/&gt;&lt;wx:font wx:val=&quot;Cambria Math&quot;/&gt;&lt;w:i/&gt;&lt;w:lang w:fareast=&quot;JA&quot;/&gt;&lt;/w:rPr&gt;&lt;m:t&gt;s&lt;/m:t&gt;&lt;/m:r&gt;&lt;/m:e&gt;&lt;m:sup&gt;&lt;m:r&gt;&lt;w:rPr&gt;&lt;w:rFonts w:ascii=&quot;Cambria Math&quot; w:h-ansi=&quot;Cambria Math&quot;/&gt;&lt;wx:font wx:val=&quot;Cambria Math&quot;/&gt;&lt;w:i/&gt;&lt;w:lang w:fareast=&quot;JA&quot;/&gt;&lt;/w:rPr&gt;&lt;m:t&gt;-1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>
        <w:rPr>
          <w:rFonts w:cs="Calibri"/>
          <w:color w:val="000000"/>
          <w:position w:val="-30"/>
          <w:lang w:eastAsia="ja-JP"/>
        </w:rPr>
        <w:instrText xml:space="preserve"> </w:instrText>
      </w:r>
      <w:r>
        <w:rPr>
          <w:rFonts w:cs="Calibri"/>
          <w:color w:val="000000"/>
          <w:position w:val="-30"/>
          <w:lang w:eastAsia="ja-JP"/>
        </w:rPr>
        <w:fldChar w:fldCharType="separate"/>
      </w:r>
      <w:r w:rsidR="002A0AFB">
        <w:rPr>
          <w:rFonts w:cs="Calibri"/>
          <w:noProof/>
          <w:color w:val="000000"/>
          <w:position w:val="-22"/>
        </w:rPr>
        <w:pict w14:anchorId="27121224">
          <v:shape id="_x0000_i1030" type="#_x0000_t75" alt="" style="width:168.45pt;height:29.55pt;mso-width-percent:0;mso-height-percent:0;mso-width-percent:0;mso-height-percent:0" equationxml="&lt;?xml version=&quot;1.0&quot; encoding=&quot;UTF-8&quot; standalone=&quot;yes&quot;?&gt;&#13;&#13;&#13;&#13;&#13;&#13;&#13;&#10;&lt;?mso-application progid=&quot;Word.Document&quot;?&gt;&#13;&#13;&#13;&#13;&#13;&#13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shapeDefaults&gt;&lt;o:shapedefaults v:ext=&quot;edit&quot; spidmax=&quot;1026&quot;/&gt;&lt;o:shapelayout v:ext=&quot;edit&quot;&gt;&lt;o:idmap v:ext=&quot;edit&quot; data=&quot;1&quot;/&gt;&lt;/o:shapelayout&gt;&lt;/w:shapeDefaults&gt;&lt;w:docPr&gt;&lt;w:view w:val=&quot;print&quot;/&gt;&lt;w:zoom w:percent=&quot;142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3696&quot;/&gt;&lt;wsp:rsid wsp:val=&quot;00035F69&quot;/&gt;&lt;wsp:rsid wsp:val=&quot;00133B49&quot;/&gt;&lt;wsp:rsid wsp:val=&quot;001A5463&quot;/&gt;&lt;wsp:rsid wsp:val=&quot;001C15FE&quot;/&gt;&lt;wsp:rsid wsp:val=&quot;00215912&quot;/&gt;&lt;wsp:rsid wsp:val=&quot;00220834&quot;/&gt;&lt;wsp:rsid wsp:val=&quot;002B302D&quot;/&gt;&lt;wsp:rsid wsp:val=&quot;002B5197&quot;/&gt;&lt;wsp:rsid wsp:val=&quot;002F369E&quot;/&gt;&lt;wsp:rsid wsp:val=&quot;0032391F&quot;/&gt;&lt;wsp:rsid wsp:val=&quot;00330442&quot;/&gt;&lt;wsp:rsid wsp:val=&quot;00333696&quot;/&gt;&lt;wsp:rsid wsp:val=&quot;00337DEA&quot;/&gt;&lt;wsp:rsid wsp:val=&quot;00347480&quot;/&gt;&lt;wsp:rsid wsp:val=&quot;003551DD&quot;/&gt;&lt;wsp:rsid wsp:val=&quot;003F2376&quot;/&gt;&lt;wsp:rsid wsp:val=&quot;0042647E&quot;/&gt;&lt;wsp:rsid wsp:val=&quot;004A0AEB&quot;/&gt;&lt;wsp:rsid wsp:val=&quot;004C26B0&quot;/&gt;&lt;wsp:rsid wsp:val=&quot;0050599C&quot;/&gt;&lt;wsp:rsid wsp:val=&quot;0051101A&quot;/&gt;&lt;wsp:rsid wsp:val=&quot;00611ECA&quot;/&gt;&lt;wsp:rsid wsp:val=&quot;007B3204&quot;/&gt;&lt;wsp:rsid wsp:val=&quot;007C0AB7&quot;/&gt;&lt;wsp:rsid wsp:val=&quot;00831F29&quot;/&gt;&lt;wsp:rsid wsp:val=&quot;00904C3C&quot;/&gt;&lt;wsp:rsid wsp:val=&quot;009A66D6&quot;/&gt;&lt;wsp:rsid wsp:val=&quot;009C6D0A&quot;/&gt;&lt;wsp:rsid wsp:val=&quot;009E475F&quot;/&gt;&lt;wsp:rsid wsp:val=&quot;00A437CF&quot;/&gt;&lt;wsp:rsid wsp:val=&quot;00A46877&quot;/&gt;&lt;wsp:rsid wsp:val=&quot;00A942E7&quot;/&gt;&lt;wsp:rsid wsp:val=&quot;00B236ED&quot;/&gt;&lt;wsp:rsid wsp:val=&quot;00B72309&quot;/&gt;&lt;wsp:rsid wsp:val=&quot;00BD5024&quot;/&gt;&lt;wsp:rsid wsp:val=&quot;00CA0D7D&quot;/&gt;&lt;wsp:rsid wsp:val=&quot;00CA5F84&quot;/&gt;&lt;wsp:rsid wsp:val=&quot;00D0443D&quot;/&gt;&lt;wsp:rsid wsp:val=&quot;00D311FD&quot;/&gt;&lt;wsp:rsid wsp:val=&quot;00D538F6&quot;/&gt;&lt;wsp:rsid wsp:val=&quot;00DA7016&quot;/&gt;&lt;wsp:rsid wsp:val=&quot;00DD2A6A&quot;/&gt;&lt;wsp:rsid wsp:val=&quot;00DD4906&quot;/&gt;&lt;wsp:rsid wsp:val=&quot;00DF5450&quot;/&gt;&lt;wsp:rsid wsp:val=&quot;00E95CB3&quot;/&gt;&lt;wsp:rsid wsp:val=&quot;00F34814&quot;/&gt;&lt;wsp:rsid wsp:val=&quot;00FE4256&quot;/&gt;&lt;/wsp:rsids&gt;&lt;/w:docPr&gt;&lt;w:body&gt;&lt;wx:sect&gt;&lt;w:p wsp:rsidR=&quot;00A942E7&quot; wsp:rsidRDefault=&quot;00A942E7&quot; wsp:rsidP=&quot;00A942E7&quot;&gt;&lt;m:oMathPara&gt;&lt;m:oMath&gt;&lt;m:r&gt;&lt;w:rPr&gt;&lt;w:rFonts w:ascii=&quot;Cambria Math&quot; w:h-ansi=&quot;Cambria Math&quot;/&gt;&lt;wx:font wx:val=&quot;Cambria Math&quot;/&gt;&lt;w:i/&gt;&lt;w:lang w:fareast=&quot;JA&quot;/&gt;&lt;/w:rPr&gt;&lt;m:t&gt;=&lt;/m:t&gt;&lt;/m:r&gt;&lt;m:f&gt;&lt;m:fPr&gt;&lt;m:ctrlPr&gt;&lt;w:rPr&gt;&lt;w:rFonts w:ascii=&quot;Cambria Math&quot; w:h-ansi=&quot;Cambria Math&quot;/&gt;&lt;wx:font wx:val=&quot;Cambria Math&quot;/&gt;&lt;w:i/&gt;&lt;w:lang w:fareast=&quot;JA&quot;/&gt;&lt;/w:rPr&gt;&lt;/m:ctrlPr&gt;&lt;/m:fPr&gt;&lt;m:num&gt;&lt;m:r&gt;&lt;w:rPr&gt;&lt;w:rFonts w:ascii=&quot;Cambria Math&quot; w:h-ansi=&quot;Cambria Math&quot;/&gt;&lt;wx:font wx:val=&quot;Cambria Math&quot;/&gt;&lt;w:i/&gt;&lt;w:lang w:fareast=&quot;JA&quot;/&gt;&lt;/w:rPr&gt;&lt;m:t&gt;1&lt;/m:t&gt;&lt;/m:r&gt;&lt;/m:num&gt;&lt;m:den&gt;&lt;m:r&gt;&lt;w:rPr&gt;&lt;w:rFonts w:ascii=&quot;Cambria Math&quot; w:h-ansi=&quot;Cambria Math&quot;/&gt;&lt;wx:font wx:val=&quot;Cambria Math&quot;/&gt;&lt;w:i/&gt;&lt;w:lang w:fareast=&quot;JA&quot;/&gt;&lt;/w:rPr&gt;&lt;m:t&gt;2œÄ&lt;/m:t&gt;&lt;/m:r&gt;&lt;/m:den&gt;&lt;/m:f&gt;&lt;m:rad&gt;&lt;m:radPr&gt;&lt;m:degHide m:val=&quot;1&quot;/&gt;&lt;m:ctrlPr&gt;&lt;w:rPr&gt;&lt;w:rFonts w:ascii=&quot;Cambria Math&quot; w:h-ansi=&quot;Cambria Math&quot;/&gt;&lt;wx:font wx:val=&quot;Cambria Math&quot;/&gt;&lt;w:i/&gt;&lt;w:lang w:fareast=&quot;JA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lang w:fareast=&quot;JA&quot;/&gt;&lt;/w:rPr&gt;&lt;/m:ctrlPr&gt;&lt;/m:fPr&gt;&lt;m:num&gt;&lt;m:r&gt;&lt;w:rPr&gt;&lt;w:rFonts w:ascii=&quot;Cambria Math&quot; w:h-ansi=&quot;Cambria Math&quot;/&gt;&lt;wx:font wx:val=&quot;Cambria Math&quot;/&gt;&lt;w:i/&gt;&lt;w:lang w:fareast=&quot;JA&quot;/&gt;&lt;/w:rPr&gt;&lt;m:t&gt;577.0N/m&lt;/m:t&gt;&lt;/m:r&gt;&lt;/m:num&gt;&lt;m:den&gt;&lt;m:r&gt;&lt;w:rPr&gt;&lt;w:rFonts w:ascii=&quot;Cambria Math&quot; w:h-ansi=&quot;Cambria Math&quot;/&gt;&lt;wx:font wx:val=&quot;Cambria Math&quot;/&gt;&lt;w:i/&gt;&lt;w:lang w:fareast=&quot;JA&quot;/&gt;&lt;/w:rPr&gt;&lt;m:t&gt;8.37¬∑&lt;/m:t&gt;&lt;/m:r&gt;&lt;m:sSup&gt;&lt;m:sSupPr&gt;&lt;m:ctrlPr&gt;&lt;w:rPr&gt;&lt;w:rFonts w:ascii=&quot;Cambria Math&quot; w:h-ansi=&quot;Cambria Math&quot;/&gt;&lt;wx:font wx:val=&quot;Cambria Math&quot;/&gt;&lt;w:i/&gt;&lt;w:lang w:fareast=&quot;JA&quot;/&gt;&lt;/w:rPr&gt;&lt;/m:ctrlPr&gt;&lt;/m:sSupPr&gt;&lt;m:e&gt;&lt;m:r&gt;&lt;w:rPr&gt;&lt;w:rFonts w:ascii=&quot;Cambria Math&quot; w:h-ansi=&quot;Cambria Math&quot;/&gt;&lt;wx:font wx:val=&quot;Cambria Math&quot;/&gt;&lt;w:i/&gt;&lt;w:lang w:fareast=&quot;JA&quot;/&gt;&lt;/w:rPr&gt;&lt;m:t&gt;10&lt;/m:t&gt;&lt;/m:r&gt;&lt;/m:e&gt;&lt;m:sup&gt;&lt;m:r&gt;&lt;w:rPr&gt;&lt;w:rFonts w:ascii=&quot;Cambria Math&quot; w:h-ansi=&quot;Cambria Math&quot;/&gt;&lt;wx:font wx:val=&quot;Cambria Math&quot;/&gt;&lt;w:i/&gt;&lt;w:lang w:fareast=&quot;JA&quot;/&gt;&lt;/w:rPr&gt;&lt;m:t&gt;-28&lt;/m:t&gt;&lt;/m:r&gt;&lt;/m:sup&gt;&lt;/m:sSup&gt;&lt;m:r&gt;&lt;w:rPr&gt;&lt;w:rFonts w:ascii=&quot;Cambria Math&quot; w:h-ansi=&quot;Cambria Math&quot;/&gt;&lt;wx:font wx:val=&quot;Cambria Math&quot;/&gt;&lt;w:i/&gt;&lt;w:lang w:fareast=&quot;JA&quot;/&gt;&lt;/w:rPr&gt;&lt;m:t&gt;kg&lt;/m:t&gt;&lt;/m:r&gt;&lt;/m:den&gt;&lt;/m:f&gt;&lt;/m:e&gt;&lt;/m:rad&gt;&lt;m:r&gt;&lt;w:rPr&gt;&lt;w:rFonts w:ascii=&quot;Cambria Math&quot; w:h-ansi=&quot;Cambria Math&quot;/&gt;&lt;wx:font wx:val=&quot;Cambria Math&quot;/&gt;&lt;w:i/&gt;&lt;w:lang w:fareast=&quot;JA&quot;/&gt;&lt;/w:rPr&gt;&lt;m:t&gt;=1.319¬∑&lt;/m:t&gt;&lt;/m:r&gt;&lt;m:sSup&gt;&lt;m:sSupPr&gt;&lt;m:ctrlPr&gt;&lt;w:rPr&gt;&lt;w:rFonts w:ascii=&quot;Cambria Math&quot; w:h-ansi=&quot;Cambria Math&quot;/&gt;&lt;wx:font wx:val=&quot;Cambria Math&quot;/&gt;&lt;w:i/&gt;&lt;w:lang w:fareast=&quot;JA&quot;/&gt;&lt;/w:rPr&gt;&lt;/m:ctrlPr&gt;&lt;/m:sSupPr&gt;&lt;m:e&gt;&lt;m:r&gt;&lt;w:rPr&gt;&lt;w:rFonts w:ascii=&quot;Cambria Math&quot; w:h-ansi=&quot;Cambria Math&quot;/&gt;&lt;wx:font wx:val=&quot;Cambria Math&quot;/&gt;&lt;w:i/&gt;&lt;w:lang w:fareast=&quot;JA&quot;/&gt;&lt;/w:rPr&gt;&lt;m:t&gt;10&lt;/m:t&gt;&lt;/m:r&gt;&lt;/m:e&gt;&lt;m:sup&gt;&lt;m:r&gt;&lt;w:rPr&gt;&lt;w:rFonts w:ascii=&quot;Cambria Math&quot; w:h-ansi=&quot;Cambria Math&quot;/&gt;&lt;wx:font wx:val=&quot;Cambria Math&quot;/&gt;&lt;w:i/&gt;&lt;w:lang w:fareast=&quot;JA&quot;/&gt;&lt;/w:rPr&gt;&lt;m:t&gt;14&lt;/m:t&gt;&lt;/m:r&gt;&lt;/m:sup&gt;&lt;/m:sSup&gt;&lt;m:sSup&gt;&lt;m:sSupPr&gt;&lt;m:ctrlPr&gt;&lt;w:rPr&gt;&lt;w:rFonts w:ascii=&quot;Cambria Math&quot; w:h-ansi=&quot;Cambria Math&quot;/&gt;&lt;wx:font wx:val=&quot;Cambria Math&quot;/&gt;&lt;w:i/&gt;&lt;w:lang w:fareast=&quot;JA&quot;/&gt;&lt;/w:rPr&gt;&lt;/m:ctrlPr&gt;&lt;/m:sSupPr&gt;&lt;m:e&gt;&lt;m:r&gt;&lt;w:rPr&gt;&lt;w:rFonts w:ascii=&quot;Cambria Math&quot; w:h-ansi=&quot;Cambria Math&quot;/&gt;&lt;wx:font wx:val=&quot;Cambria Math&quot;/&gt;&lt;w:i/&gt;&lt;w:lang w:fareast=&quot;JA&quot;/&gt;&lt;/w:rPr&gt;&lt;m:t&gt;s&lt;/m:t&gt;&lt;/m:r&gt;&lt;/m:e&gt;&lt;m:sup&gt;&lt;m:r&gt;&lt;w:rPr&gt;&lt;w:rFonts w:ascii=&quot;Cambria Math&quot; w:h-ansi=&quot;Cambria Math&quot;/&gt;&lt;wx:font wx:val=&quot;Cambria Math&quot;/&gt;&lt;w:i/&gt;&lt;w:lang w:fareast=&quot;JA&quot;/&gt;&lt;/w:rPr&gt;&lt;m:t&gt;-1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>
        <w:rPr>
          <w:rFonts w:cs="Calibri"/>
          <w:color w:val="000000"/>
          <w:position w:val="-30"/>
          <w:lang w:eastAsia="ja-JP"/>
        </w:rPr>
        <w:fldChar w:fldCharType="end"/>
      </w:r>
    </w:p>
    <w:p w:rsidR="00AF749D" w:rsidRDefault="002A0AFB" w:rsidP="00AF74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Fonts w:cs="Calibri"/>
          <w:color w:val="000000"/>
          <w:position w:val="-30"/>
          <w:lang w:eastAsia="ja-JP"/>
        </w:rPr>
      </w:pPr>
      <w:r>
        <w:rPr>
          <w:rFonts w:cs="Calibri"/>
          <w:noProof/>
          <w:color w:val="000000"/>
          <w:position w:val="-10"/>
          <w:lang w:eastAsia="ja-JP"/>
        </w:rPr>
        <w:object w:dxaOrig="4240" w:dyaOrig="360" w14:anchorId="169BC6C6">
          <v:shape id="_x0000_i1029" type="#_x0000_t75" alt="" style="width:214.05pt;height:18pt;mso-width-percent:0;mso-height-percent:0;mso-width-percent:0;mso-height-percent:0" o:ole="">
            <v:imagedata r:id="rId13" o:title=""/>
          </v:shape>
          <o:OLEObject Type="Embed" ProgID="Equation.3" ShapeID="_x0000_i1029" DrawAspect="Content" ObjectID="_1762757489" r:id="rId14"/>
        </w:object>
      </w:r>
    </w:p>
    <w:p w:rsidR="00AF749D" w:rsidRDefault="00AF749D" w:rsidP="00AF74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Fonts w:cs="Calibri"/>
          <w:color w:val="000000"/>
          <w:position w:val="-30"/>
          <w:lang w:eastAsia="ja-JP"/>
        </w:rPr>
      </w:pPr>
      <w:r>
        <w:rPr>
          <w:rFonts w:cs="Calibri"/>
          <w:color w:val="000000"/>
          <w:lang w:eastAsia="ja-JP"/>
        </w:rPr>
        <w:t>D</w:t>
      </w:r>
      <w:r>
        <w:rPr>
          <w:rFonts w:cs="Calibri"/>
          <w:color w:val="000000"/>
          <w:vertAlign w:val="subscript"/>
          <w:lang w:eastAsia="ja-JP"/>
        </w:rPr>
        <w:t>2</w:t>
      </w:r>
      <w:r>
        <w:rPr>
          <w:rFonts w:cs="Calibri"/>
          <w:color w:val="000000"/>
          <w:lang w:eastAsia="ja-JP"/>
        </w:rPr>
        <w:t xml:space="preserve">: </w:t>
      </w:r>
      <w:r w:rsidR="002A0AFB">
        <w:rPr>
          <w:rFonts w:cs="Calibri"/>
          <w:noProof/>
          <w:color w:val="000000"/>
          <w:position w:val="-30"/>
          <w:lang w:eastAsia="ja-JP"/>
        </w:rPr>
        <w:object w:dxaOrig="1160" w:dyaOrig="720" w14:anchorId="3F50DDDE">
          <v:shape id="_x0000_i1028" type="#_x0000_t75" alt="" style="width:57.85pt;height:36.65pt;mso-width-percent:0;mso-height-percent:0;mso-width-percent:0;mso-height-percent:0" o:ole="">
            <v:imagedata r:id="rId9" o:title=""/>
          </v:shape>
          <o:OLEObject Type="Embed" ProgID="Equation.3" ShapeID="_x0000_i1028" DrawAspect="Content" ObjectID="_1762757490" r:id="rId15"/>
        </w:object>
      </w:r>
      <w:r>
        <w:rPr>
          <w:rFonts w:cs="Calibri"/>
          <w:color w:val="000000"/>
          <w:position w:val="-30"/>
          <w:lang w:eastAsia="ja-JP"/>
        </w:rPr>
        <w:fldChar w:fldCharType="begin"/>
      </w:r>
      <w:r>
        <w:rPr>
          <w:rFonts w:cs="Calibri"/>
          <w:color w:val="000000"/>
          <w:position w:val="-30"/>
          <w:lang w:eastAsia="ja-JP"/>
        </w:rPr>
        <w:instrText xml:space="preserve"> QUOTE </w:instrText>
      </w:r>
      <w:r w:rsidR="002A0AFB">
        <w:rPr>
          <w:rFonts w:cs="Calibri"/>
          <w:noProof/>
          <w:color w:val="000000"/>
          <w:position w:val="-22"/>
        </w:rPr>
        <w:pict w14:anchorId="1F15026E">
          <v:shape id="_x0000_i1027" type="#_x0000_t75" alt="" style="width:168.45pt;height:29.55pt;mso-width-percent:0;mso-height-percent:0;mso-width-percent:0;mso-height-percent:0" equationxml="&lt;?xml version=&quot;1.0&quot; encoding=&quot;UTF-8&quot; standalone=&quot;yes&quot;?&gt;&#13;&#13;&#13;&#13;&#13;&#13;&#13;&#10;&lt;?mso-application progid=&quot;Word.Document&quot;?&gt;&#13;&#13;&#13;&#13;&#13;&#13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shapeDefaults&gt;&lt;o:shapedefaults v:ext=&quot;edit&quot; spidmax=&quot;1026&quot;/&gt;&lt;o:shapelayout v:ext=&quot;edit&quot;&gt;&lt;o:idmap v:ext=&quot;edit&quot; data=&quot;1&quot;/&gt;&lt;/o:shapelayout&gt;&lt;/w:shapeDefaults&gt;&lt;w:docPr&gt;&lt;w:view w:val=&quot;print&quot;/&gt;&lt;w:zoom w:percent=&quot;142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3696&quot;/&gt;&lt;wsp:rsid wsp:val=&quot;00035F69&quot;/&gt;&lt;wsp:rsid wsp:val=&quot;00133B49&quot;/&gt;&lt;wsp:rsid wsp:val=&quot;001A5463&quot;/&gt;&lt;wsp:rsid wsp:val=&quot;001C15FE&quot;/&gt;&lt;wsp:rsid wsp:val=&quot;00215912&quot;/&gt;&lt;wsp:rsid wsp:val=&quot;00220834&quot;/&gt;&lt;wsp:rsid wsp:val=&quot;002A2CC2&quot;/&gt;&lt;wsp:rsid wsp:val=&quot;002B302D&quot;/&gt;&lt;wsp:rsid wsp:val=&quot;002B5197&quot;/&gt;&lt;wsp:rsid wsp:val=&quot;002F369E&quot;/&gt;&lt;wsp:rsid wsp:val=&quot;0032391F&quot;/&gt;&lt;wsp:rsid wsp:val=&quot;00330442&quot;/&gt;&lt;wsp:rsid wsp:val=&quot;00333696&quot;/&gt;&lt;wsp:rsid wsp:val=&quot;00337DEA&quot;/&gt;&lt;wsp:rsid wsp:val=&quot;00347480&quot;/&gt;&lt;wsp:rsid wsp:val=&quot;003551DD&quot;/&gt;&lt;wsp:rsid wsp:val=&quot;003F2376&quot;/&gt;&lt;wsp:rsid wsp:val=&quot;0042647E&quot;/&gt;&lt;wsp:rsid wsp:val=&quot;004A0AEB&quot;/&gt;&lt;wsp:rsid wsp:val=&quot;004C26B0&quot;/&gt;&lt;wsp:rsid wsp:val=&quot;0050599C&quot;/&gt;&lt;wsp:rsid wsp:val=&quot;0051101A&quot;/&gt;&lt;wsp:rsid wsp:val=&quot;00611ECA&quot;/&gt;&lt;wsp:rsid wsp:val=&quot;007B3204&quot;/&gt;&lt;wsp:rsid wsp:val=&quot;007C0AB7&quot;/&gt;&lt;wsp:rsid wsp:val=&quot;00831F29&quot;/&gt;&lt;wsp:rsid wsp:val=&quot;00904C3C&quot;/&gt;&lt;wsp:rsid wsp:val=&quot;009A66D6&quot;/&gt;&lt;wsp:rsid wsp:val=&quot;009C6D0A&quot;/&gt;&lt;wsp:rsid wsp:val=&quot;009E475F&quot;/&gt;&lt;wsp:rsid wsp:val=&quot;00A437CF&quot;/&gt;&lt;wsp:rsid wsp:val=&quot;00A46877&quot;/&gt;&lt;wsp:rsid wsp:val=&quot;00B236ED&quot;/&gt;&lt;wsp:rsid wsp:val=&quot;00B72309&quot;/&gt;&lt;wsp:rsid wsp:val=&quot;00BD5024&quot;/&gt;&lt;wsp:rsid wsp:val=&quot;00CA0D7D&quot;/&gt;&lt;wsp:rsid wsp:val=&quot;00CA5F84&quot;/&gt;&lt;wsp:rsid wsp:val=&quot;00D0443D&quot;/&gt;&lt;wsp:rsid wsp:val=&quot;00D311FD&quot;/&gt;&lt;wsp:rsid wsp:val=&quot;00D538F6&quot;/&gt;&lt;wsp:rsid wsp:val=&quot;00DA7016&quot;/&gt;&lt;wsp:rsid wsp:val=&quot;00DD2A6A&quot;/&gt;&lt;wsp:rsid wsp:val=&quot;00DD4906&quot;/&gt;&lt;wsp:rsid wsp:val=&quot;00DF5450&quot;/&gt;&lt;wsp:rsid wsp:val=&quot;00E95CB3&quot;/&gt;&lt;wsp:rsid wsp:val=&quot;00F34814&quot;/&gt;&lt;wsp:rsid wsp:val=&quot;00FE4256&quot;/&gt;&lt;/wsp:rsids&gt;&lt;/w:docPr&gt;&lt;w:body&gt;&lt;wx:sect&gt;&lt;w:p wsp:rsidR=&quot;002A2CC2&quot; wsp:rsidRDefault=&quot;002A2CC2&quot; wsp:rsidP=&quot;002A2CC2&quot;&gt;&lt;m:oMathPara&gt;&lt;m:oMath&gt;&lt;m:r&gt;&lt;w:rPr&gt;&lt;w:rFonts w:ascii=&quot;Cambria Math&quot; w:h-ansi=&quot;Cambria Math&quot;/&gt;&lt;wx:font wx:val=&quot;Cambria Math&quot;/&gt;&lt;w:i/&gt;&lt;w:lang w:fareast=&quot;JA&quot;/&gt;&lt;/w:rPr&gt;&lt;m:t&gt;=&lt;/m:t&gt;&lt;/m:r&gt;&lt;m:f&gt;&lt;m:fPr&gt;&lt;m:ctrlPr&gt;&lt;w:rPr&gt;&lt;w:rFonts w:ascii=&quot;Cambria Math&quot; w:h-ansi=&quot;Cambria Math&quot;/&gt;&lt;wx:font wx:val=&quot;Cambria Math&quot;/&gt;&lt;w:i/&gt;&lt;w:lang w:fareast=&quot;JA&quot;/&gt;&lt;/w:rPr&gt;&lt;/m:ctrlPr&gt;&lt;/m:fPr&gt;&lt;m:num&gt;&lt;m:r&gt;&lt;w:rPr&gt;&lt;w:rFonts w:ascii=&quot;Cambria Math&quot; w:h-ansi=&quot;Cambria Math&quot;/&gt;&lt;wx:font wx:val=&quot;Cambria Math&quot;/&gt;&lt;w:i/&gt;&lt;w:lang w:fareast=&quot;JA&quot;/&gt;&lt;/w:rPr&gt;&lt;m:t&gt;1&lt;/m:t&gt;&lt;/m:r&gt;&lt;/m:num&gt;&lt;m:den&gt;&lt;m:r&gt;&lt;w:rPr&gt;&lt;w:rFonts w:ascii=&quot;Cambria Math&quot; w:h-ansi=&quot;Cambria Math&quot;/&gt;&lt;wx:font wx:val=&quot;Cambria Math&quot;/&gt;&lt;w:i/&gt;&lt;w:lang w:fareast=&quot;JA&quot;/&gt;&lt;/w:rPr&gt;&lt;m:t&gt;2œÄ&lt;/m:t&gt;&lt;/m:r&gt;&lt;/m:den&gt;&lt;/m:f&gt;&lt;m:rad&gt;&lt;m:radPr&gt;&lt;m:degHide m:val=&quot;1&quot;/&gt;&lt;m:ctrlPr&gt;&lt;w:rPr&gt;&lt;w:rFonts w:ascii=&quot;Cambria Math&quot; w:h-ansi=&quot;Cambria Math&quot;/&gt;&lt;wx:font wx:val=&quot;Cambria Math&quot;/&gt;&lt;w:i/&gt;&lt;w:lang w:fareast=&quot;JA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lang w:fareast=&quot;JA&quot;/&gt;&lt;/w:rPr&gt;&lt;/m:ctrlPr&gt;&lt;/m:fPr&gt;&lt;m:num&gt;&lt;m:r&gt;&lt;w:rPr&gt;&lt;w:rFonts w:ascii=&quot;Cambria Math&quot; w:h-ansi=&quot;Cambria Math&quot;/&gt;&lt;wx:font wx:val=&quot;Cambria Math&quot;/&gt;&lt;w:i/&gt;&lt;w:lang w:fareast=&quot;JA&quot;/&gt;&lt;/w:rPr&gt;&lt;m:t&gt;574.9N/m&lt;/m:t&gt;&lt;/m:r&gt;&lt;/m:num&gt;&lt;m:den&gt;&lt;m:r&gt;&lt;w:rPr&gt;&lt;w:rFonts w:ascii=&quot;Cambria Math&quot; w:h-ansi=&quot;Cambria Math&quot;/&gt;&lt;wx:font wx:val=&quot;Cambria Math&quot;/&gt;&lt;w:i/&gt;&lt;w:lang w:fareast=&quot;JA&quot;/&gt;&lt;/w:rPr&gt;&lt;m:t&gt;1.67¬∑&lt;/m:t&gt;&lt;/m:r&gt;&lt;m:sSup&gt;&lt;m:sSupPr&gt;&lt;m:ctrlPr&gt;&lt;w:rPr&gt;&lt;w:rFonts w:ascii=&quot;Cambria Math&quot; w:h-ansi=&quot;Cambria Math&quot;/&gt;&lt;wx:font wx:val=&quot;Cambria Math&quot;/&gt;&lt;w:i/&gt;&lt;w:lang w:fareast=&quot;JA&quot;/&gt;&lt;/w:rPr&gt;&lt;/m:ctrlPr&gt;&lt;/m:sSupPr&gt;&lt;m:e&gt;&lt;m:r&gt;&lt;w:rPr&gt;&lt;w:rFonts w:ascii=&quot;Cambria Math&quot; w:h-ansi=&quot;Cambria Math&quot;/&gt;&lt;wx:font wx:val=&quot;Cambria Math&quot;/&gt;&lt;w:i/&gt;&lt;w:lang w:fareast=&quot;JA&quot;/&gt;&lt;/w:rPr&gt;&lt;m:t&gt;10&lt;/m:t&gt;&lt;/m:r&gt;&lt;/m:e&gt;&lt;m:sup&gt;&lt;m:r&gt;&lt;w:rPr&gt;&lt;w:rFonts w:ascii=&quot;Cambria Math&quot; w:h-ansi=&quot;Cambria Math&quot;/&gt;&lt;wx:font wx:val=&quot;Cambria Math&quot;/&gt;&lt;w:i/&gt;&lt;w:lang w:fareast=&quot;JA&quot;/&gt;&lt;/w:rPr&gt;&lt;m:t&gt;-27&lt;/m:t&gt;&lt;/m:r&gt;&lt;/m:sup&gt;&lt;/m:sSup&gt;&lt;m:r&gt;&lt;w:rPr&gt;&lt;w:rFonts w:ascii=&quot;Cambria Math&quot; w:h-ansi=&quot;Cambria Math&quot;/&gt;&lt;wx:font wx:val=&quot;Cambria Math&quot;/&gt;&lt;w:i/&gt;&lt;w:lang w:fareast=&quot;JA&quot;/&gt;&lt;/w:rPr&gt;&lt;m:t&gt;kg&lt;/m:t&gt;&lt;/m:r&gt;&lt;/m:den&gt;&lt;/m:f&gt;&lt;/m:e&gt;&lt;/m:rad&gt;&lt;m:r&gt;&lt;w:rPr&gt;&lt;w:rFonts w:ascii=&quot;Cambria Math&quot; w:h-ansi=&quot;Cambria Math&quot;/&gt;&lt;wx:font wx:val=&quot;Cambria Math&quot;/&gt;&lt;w:i/&gt;&lt;w:lang w:fareast=&quot;JA&quot;/&gt;&lt;/w:rPr&gt;&lt;m:t&gt;=9.349¬∑&lt;/m:t&gt;&lt;/m:r&gt;&lt;m:sSup&gt;&lt;m:sSupPr&gt;&lt;m:ctrlPr&gt;&lt;w:rPr&gt;&lt;w:rFonts w:ascii=&quot;Cambria Math&quot; w:h-ansi=&quot;Cambria Math&quot;/&gt;&lt;wx:font wx:val=&quot;Cambria Math&quot;/&gt;&lt;w:i/&gt;&lt;w:lang w:fareast=&quot;JA&quot;/&gt;&lt;/w:rPr&gt;&lt;/m:ctrlPr&gt;&lt;/m:sSupPr&gt;&lt;m:e&gt;&lt;m:r&gt;&lt;w:rPr&gt;&lt;w:rFonts w:ascii=&quot;Cambria Math&quot; w:h-ansi=&quot;Cambria Math&quot;/&gt;&lt;wx:font wx:val=&quot;Cambria Math&quot;/&gt;&lt;w:i/&gt;&lt;w:lang w:fareast=&quot;JA&quot;/&gt;&lt;/w:rPr&gt;&lt;m:t&gt;10&lt;/m:t&gt;&lt;/m:r&gt;&lt;/m:e&gt;&lt;m:sup&gt;&lt;m:r&gt;&lt;w:rPr&gt;&lt;w:rFonts w:ascii=&quot;Cambria Math&quot; w:h-ansi=&quot;Cambria Math&quot;/&gt;&lt;wx:font wx:val=&quot;Cambria Math&quot;/&gt;&lt;w:i/&gt;&lt;w:lang w:fareast=&quot;JA&quot;/&gt;&lt;/w:rPr&gt;&lt;m:t&gt;13&lt;/m:t&gt;&lt;/m:r&gt;&lt;/m:sup&gt;&lt;/m:sSup&gt;&lt;m:sSup&gt;&lt;m:sSupPr&gt;&lt;m:ctrlPr&gt;&lt;w:rPr&gt;&lt;w:rFonts w:ascii=&quot;Cambria Math&quot; w:h-ansi=&quot;Cambria Math&quot;/&gt;&lt;wx:font wx:val=&quot;Cambria Math&quot;/&gt;&lt;w:i/&gt;&lt;w:lang w:fareast=&quot;JA&quot;/&gt;&lt;/w:rPr&gt;&lt;/m:ctrlPr&gt;&lt;/m:sSupPr&gt;&lt;m:e&gt;&lt;m:r&gt;&lt;w:rPr&gt;&lt;w:rFonts w:ascii=&quot;Cambria Math&quot; w:h-ansi=&quot;Cambria Math&quot;/&gt;&lt;wx:font wx:val=&quot;Cambria Math&quot;/&gt;&lt;w:i/&gt;&lt;w:lang w:fareast=&quot;JA&quot;/&gt;&lt;/w:rPr&gt;&lt;m:t&gt;s&lt;/m:t&gt;&lt;/m:r&gt;&lt;/m:e&gt;&lt;m:sup&gt;&lt;m:r&gt;&lt;w:rPr&gt;&lt;w:rFonts w:ascii=&quot;Cambria Math&quot; w:h-ansi=&quot;Cambria Math&quot;/&gt;&lt;wx:font wx:val=&quot;Cambria Math&quot;/&gt;&lt;w:i/&gt;&lt;w:lang w:fareast=&quot;JA&quot;/&gt;&lt;/w:rPr&gt;&lt;m:t&gt;-1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>
        <w:rPr>
          <w:rFonts w:cs="Calibri"/>
          <w:color w:val="000000"/>
          <w:position w:val="-30"/>
          <w:lang w:eastAsia="ja-JP"/>
        </w:rPr>
        <w:instrText xml:space="preserve"> </w:instrText>
      </w:r>
      <w:r>
        <w:rPr>
          <w:rFonts w:cs="Calibri"/>
          <w:color w:val="000000"/>
          <w:position w:val="-30"/>
          <w:lang w:eastAsia="ja-JP"/>
        </w:rPr>
        <w:fldChar w:fldCharType="separate"/>
      </w:r>
      <w:r w:rsidR="002A0AFB">
        <w:rPr>
          <w:rFonts w:cs="Calibri"/>
          <w:noProof/>
          <w:color w:val="000000"/>
          <w:position w:val="-22"/>
        </w:rPr>
        <w:pict w14:anchorId="3502D8D2">
          <v:shape id="_x0000_i1026" type="#_x0000_t75" alt="" style="width:168.45pt;height:29.55pt;mso-width-percent:0;mso-height-percent:0;mso-width-percent:0;mso-height-percent:0" equationxml="&lt;?xml version=&quot;1.0&quot; encoding=&quot;UTF-8&quot; standalone=&quot;yes&quot;?&gt;&#13;&#13;&#13;&#13;&#13;&#13;&#13;&#10;&lt;?mso-application progid=&quot;Word.Document&quot;?&gt;&#13;&#13;&#13;&#13;&#13;&#13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shapeDefaults&gt;&lt;o:shapedefaults v:ext=&quot;edit&quot; spidmax=&quot;1026&quot;/&gt;&lt;o:shapelayout v:ext=&quot;edit&quot;&gt;&lt;o:idmap v:ext=&quot;edit&quot; data=&quot;1&quot;/&gt;&lt;/o:shapelayout&gt;&lt;/w:shapeDefaults&gt;&lt;w:docPr&gt;&lt;w:view w:val=&quot;print&quot;/&gt;&lt;w:zoom w:percent=&quot;142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3696&quot;/&gt;&lt;wsp:rsid wsp:val=&quot;00035F69&quot;/&gt;&lt;wsp:rsid wsp:val=&quot;00133B49&quot;/&gt;&lt;wsp:rsid wsp:val=&quot;001A5463&quot;/&gt;&lt;wsp:rsid wsp:val=&quot;001C15FE&quot;/&gt;&lt;wsp:rsid wsp:val=&quot;00215912&quot;/&gt;&lt;wsp:rsid wsp:val=&quot;00220834&quot;/&gt;&lt;wsp:rsid wsp:val=&quot;002A2CC2&quot;/&gt;&lt;wsp:rsid wsp:val=&quot;002B302D&quot;/&gt;&lt;wsp:rsid wsp:val=&quot;002B5197&quot;/&gt;&lt;wsp:rsid wsp:val=&quot;002F369E&quot;/&gt;&lt;wsp:rsid wsp:val=&quot;0032391F&quot;/&gt;&lt;wsp:rsid wsp:val=&quot;00330442&quot;/&gt;&lt;wsp:rsid wsp:val=&quot;00333696&quot;/&gt;&lt;wsp:rsid wsp:val=&quot;00337DEA&quot;/&gt;&lt;wsp:rsid wsp:val=&quot;00347480&quot;/&gt;&lt;wsp:rsid wsp:val=&quot;003551DD&quot;/&gt;&lt;wsp:rsid wsp:val=&quot;003F2376&quot;/&gt;&lt;wsp:rsid wsp:val=&quot;0042647E&quot;/&gt;&lt;wsp:rsid wsp:val=&quot;004A0AEB&quot;/&gt;&lt;wsp:rsid wsp:val=&quot;004C26B0&quot;/&gt;&lt;wsp:rsid wsp:val=&quot;0050599C&quot;/&gt;&lt;wsp:rsid wsp:val=&quot;0051101A&quot;/&gt;&lt;wsp:rsid wsp:val=&quot;00611ECA&quot;/&gt;&lt;wsp:rsid wsp:val=&quot;007B3204&quot;/&gt;&lt;wsp:rsid wsp:val=&quot;007C0AB7&quot;/&gt;&lt;wsp:rsid wsp:val=&quot;00831F29&quot;/&gt;&lt;wsp:rsid wsp:val=&quot;00904C3C&quot;/&gt;&lt;wsp:rsid wsp:val=&quot;009A66D6&quot;/&gt;&lt;wsp:rsid wsp:val=&quot;009C6D0A&quot;/&gt;&lt;wsp:rsid wsp:val=&quot;009E475F&quot;/&gt;&lt;wsp:rsid wsp:val=&quot;00A437CF&quot;/&gt;&lt;wsp:rsid wsp:val=&quot;00A46877&quot;/&gt;&lt;wsp:rsid wsp:val=&quot;00B236ED&quot;/&gt;&lt;wsp:rsid wsp:val=&quot;00B72309&quot;/&gt;&lt;wsp:rsid wsp:val=&quot;00BD5024&quot;/&gt;&lt;wsp:rsid wsp:val=&quot;00CA0D7D&quot;/&gt;&lt;wsp:rsid wsp:val=&quot;00CA5F84&quot;/&gt;&lt;wsp:rsid wsp:val=&quot;00D0443D&quot;/&gt;&lt;wsp:rsid wsp:val=&quot;00D311FD&quot;/&gt;&lt;wsp:rsid wsp:val=&quot;00D538F6&quot;/&gt;&lt;wsp:rsid wsp:val=&quot;00DA7016&quot;/&gt;&lt;wsp:rsid wsp:val=&quot;00DD2A6A&quot;/&gt;&lt;wsp:rsid wsp:val=&quot;00DD4906&quot;/&gt;&lt;wsp:rsid wsp:val=&quot;00DF5450&quot;/&gt;&lt;wsp:rsid wsp:val=&quot;00E95CB3&quot;/&gt;&lt;wsp:rsid wsp:val=&quot;00F34814&quot;/&gt;&lt;wsp:rsid wsp:val=&quot;00FE4256&quot;/&gt;&lt;/wsp:rsids&gt;&lt;/w:docPr&gt;&lt;w:body&gt;&lt;wx:sect&gt;&lt;w:p wsp:rsidR=&quot;002A2CC2&quot; wsp:rsidRDefault=&quot;002A2CC2&quot; wsp:rsidP=&quot;002A2CC2&quot;&gt;&lt;m:oMathPara&gt;&lt;m:oMath&gt;&lt;m:r&gt;&lt;w:rPr&gt;&lt;w:rFonts w:ascii=&quot;Cambria Math&quot; w:h-ansi=&quot;Cambria Math&quot;/&gt;&lt;wx:font wx:val=&quot;Cambria Math&quot;/&gt;&lt;w:i/&gt;&lt;w:lang w:fareast=&quot;JA&quot;/&gt;&lt;/w:rPr&gt;&lt;m:t&gt;=&lt;/m:t&gt;&lt;/m:r&gt;&lt;m:f&gt;&lt;m:fPr&gt;&lt;m:ctrlPr&gt;&lt;w:rPr&gt;&lt;w:rFonts w:ascii=&quot;Cambria Math&quot; w:h-ansi=&quot;Cambria Math&quot;/&gt;&lt;wx:font wx:val=&quot;Cambria Math&quot;/&gt;&lt;w:i/&gt;&lt;w:lang w:fareast=&quot;JA&quot;/&gt;&lt;/w:rPr&gt;&lt;/m:ctrlPr&gt;&lt;/m:fPr&gt;&lt;m:num&gt;&lt;m:r&gt;&lt;w:rPr&gt;&lt;w:rFonts w:ascii=&quot;Cambria Math&quot; w:h-ansi=&quot;Cambria Math&quot;/&gt;&lt;wx:font wx:val=&quot;Cambria Math&quot;/&gt;&lt;w:i/&gt;&lt;w:lang w:fareast=&quot;JA&quot;/&gt;&lt;/w:rPr&gt;&lt;m:t&gt;1&lt;/m:t&gt;&lt;/m:r&gt;&lt;/m:num&gt;&lt;m:den&gt;&lt;m:r&gt;&lt;w:rPr&gt;&lt;w:rFonts w:ascii=&quot;Cambria Math&quot; w:h-ansi=&quot;Cambria Math&quot;/&gt;&lt;wx:font wx:val=&quot;Cambria Math&quot;/&gt;&lt;w:i/&gt;&lt;w:lang w:fareast=&quot;JA&quot;/&gt;&lt;/w:rPr&gt;&lt;m:t&gt;2œÄ&lt;/m:t&gt;&lt;/m:r&gt;&lt;/m:den&gt;&lt;/m:f&gt;&lt;m:rad&gt;&lt;m:radPr&gt;&lt;m:degHide m:val=&quot;1&quot;/&gt;&lt;m:ctrlPr&gt;&lt;w:rPr&gt;&lt;w:rFonts w:ascii=&quot;Cambria Math&quot; w:h-ansi=&quot;Cambria Math&quot;/&gt;&lt;wx:font wx:val=&quot;Cambria Math&quot;/&gt;&lt;w:i/&gt;&lt;w:lang w:fareast=&quot;JA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lang w:fareast=&quot;JA&quot;/&gt;&lt;/w:rPr&gt;&lt;/m:ctrlPr&gt;&lt;/m:fPr&gt;&lt;m:num&gt;&lt;m:r&gt;&lt;w:rPr&gt;&lt;w:rFonts w:ascii=&quot;Cambria Math&quot; w:h-ansi=&quot;Cambria Math&quot;/&gt;&lt;wx:font wx:val=&quot;Cambria Math&quot;/&gt;&lt;w:i/&gt;&lt;w:lang w:fareast=&quot;JA&quot;/&gt;&lt;/w:rPr&gt;&lt;m:t&gt;574.9N/m&lt;/m:t&gt;&lt;/m:r&gt;&lt;/m:num&gt;&lt;m:den&gt;&lt;m:r&gt;&lt;w:rPr&gt;&lt;w:rFonts w:ascii=&quot;Cambria Math&quot; w:h-ansi=&quot;Cambria Math&quot;/&gt;&lt;wx:font wx:val=&quot;Cambria Math&quot;/&gt;&lt;w:i/&gt;&lt;w:lang w:fareast=&quot;JA&quot;/&gt;&lt;/w:rPr&gt;&lt;m:t&gt;1.67¬∑&lt;/m:t&gt;&lt;/m:r&gt;&lt;m:sSup&gt;&lt;m:sSupPr&gt;&lt;m:ctrlPr&gt;&lt;w:rPr&gt;&lt;w:rFonts w:ascii=&quot;Cambria Math&quot; w:h-ansi=&quot;Cambria Math&quot;/&gt;&lt;wx:font wx:val=&quot;Cambria Math&quot;/&gt;&lt;w:i/&gt;&lt;w:lang w:fareast=&quot;JA&quot;/&gt;&lt;/w:rPr&gt;&lt;/m:ctrlPr&gt;&lt;/m:sSupPr&gt;&lt;m:e&gt;&lt;m:r&gt;&lt;w:rPr&gt;&lt;w:rFonts w:ascii=&quot;Cambria Math&quot; w:h-ansi=&quot;Cambria Math&quot;/&gt;&lt;wx:font wx:val=&quot;Cambria Math&quot;/&gt;&lt;w:i/&gt;&lt;w:lang w:fareast=&quot;JA&quot;/&gt;&lt;/w:rPr&gt;&lt;m:t&gt;10&lt;/m:t&gt;&lt;/m:r&gt;&lt;/m:e&gt;&lt;m:sup&gt;&lt;m:r&gt;&lt;w:rPr&gt;&lt;w:rFonts w:ascii=&quot;Cambria Math&quot; w:h-ansi=&quot;Cambria Math&quot;/&gt;&lt;wx:font wx:val=&quot;Cambria Math&quot;/&gt;&lt;w:i/&gt;&lt;w:lang w:fareast=&quot;JA&quot;/&gt;&lt;/w:rPr&gt;&lt;m:t&gt;-27&lt;/m:t&gt;&lt;/m:r&gt;&lt;/m:sup&gt;&lt;/m:sSup&gt;&lt;m:r&gt;&lt;w:rPr&gt;&lt;w:rFonts w:ascii=&quot;Cambria Math&quot; w:h-ansi=&quot;Cambria Math&quot;/&gt;&lt;wx:font wx:val=&quot;Cambria Math&quot;/&gt;&lt;w:i/&gt;&lt;w:lang w:fareast=&quot;JA&quot;/&gt;&lt;/w:rPr&gt;&lt;m:t&gt;kg&lt;/m:t&gt;&lt;/m:r&gt;&lt;/m:den&gt;&lt;/m:f&gt;&lt;/m:e&gt;&lt;/m:rad&gt;&lt;m:r&gt;&lt;w:rPr&gt;&lt;w:rFonts w:ascii=&quot;Cambria Math&quot; w:h-ansi=&quot;Cambria Math&quot;/&gt;&lt;wx:font wx:val=&quot;Cambria Math&quot;/&gt;&lt;w:i/&gt;&lt;w:lang w:fareast=&quot;JA&quot;/&gt;&lt;/w:rPr&gt;&lt;m:t&gt;=9.349¬∑&lt;/m:t&gt;&lt;/m:r&gt;&lt;m:sSup&gt;&lt;m:sSupPr&gt;&lt;m:ctrlPr&gt;&lt;w:rPr&gt;&lt;w:rFonts w:ascii=&quot;Cambria Math&quot; w:h-ansi=&quot;Cambria Math&quot;/&gt;&lt;wx:font wx:val=&quot;Cambria Math&quot;/&gt;&lt;w:i/&gt;&lt;w:lang w:fareast=&quot;JA&quot;/&gt;&lt;/w:rPr&gt;&lt;/m:ctrlPr&gt;&lt;/m:sSupPr&gt;&lt;m:e&gt;&lt;m:r&gt;&lt;w:rPr&gt;&lt;w:rFonts w:ascii=&quot;Cambria Math&quot; w:h-ansi=&quot;Cambria Math&quot;/&gt;&lt;wx:font wx:val=&quot;Cambria Math&quot;/&gt;&lt;w:i/&gt;&lt;w:lang w:fareast=&quot;JA&quot;/&gt;&lt;/w:rPr&gt;&lt;m:t&gt;10&lt;/m:t&gt;&lt;/m:r&gt;&lt;/m:e&gt;&lt;m:sup&gt;&lt;m:r&gt;&lt;w:rPr&gt;&lt;w:rFonts w:ascii=&quot;Cambria Math&quot; w:h-ansi=&quot;Cambria Math&quot;/&gt;&lt;wx:font wx:val=&quot;Cambria Math&quot;/&gt;&lt;w:i/&gt;&lt;w:lang w:fareast=&quot;JA&quot;/&gt;&lt;/w:rPr&gt;&lt;m:t&gt;13&lt;/m:t&gt;&lt;/m:r&gt;&lt;/m:sup&gt;&lt;/m:sSup&gt;&lt;m:sSup&gt;&lt;m:sSupPr&gt;&lt;m:ctrlPr&gt;&lt;w:rPr&gt;&lt;w:rFonts w:ascii=&quot;Cambria Math&quot; w:h-ansi=&quot;Cambria Math&quot;/&gt;&lt;wx:font wx:val=&quot;Cambria Math&quot;/&gt;&lt;w:i/&gt;&lt;w:lang w:fareast=&quot;JA&quot;/&gt;&lt;/w:rPr&gt;&lt;/m:ctrlPr&gt;&lt;/m:sSupPr&gt;&lt;m:e&gt;&lt;m:r&gt;&lt;w:rPr&gt;&lt;w:rFonts w:ascii=&quot;Cambria Math&quot; w:h-ansi=&quot;Cambria Math&quot;/&gt;&lt;wx:font wx:val=&quot;Cambria Math&quot;/&gt;&lt;w:i/&gt;&lt;w:lang w:fareast=&quot;JA&quot;/&gt;&lt;/w:rPr&gt;&lt;m:t&gt;s&lt;/m:t&gt;&lt;/m:r&gt;&lt;/m:e&gt;&lt;m:sup&gt;&lt;m:r&gt;&lt;w:rPr&gt;&lt;w:rFonts w:ascii=&quot;Cambria Math&quot; w:h-ansi=&quot;Cambria Math&quot;/&gt;&lt;wx:font wx:val=&quot;Cambria Math&quot;/&gt;&lt;w:i/&gt;&lt;w:lang w:fareast=&quot;JA&quot;/&gt;&lt;/w:rPr&gt;&lt;m:t&gt;-1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>
        <w:rPr>
          <w:rFonts w:cs="Calibri"/>
          <w:color w:val="000000"/>
          <w:position w:val="-30"/>
          <w:lang w:eastAsia="ja-JP"/>
        </w:rPr>
        <w:fldChar w:fldCharType="end"/>
      </w:r>
    </w:p>
    <w:p w:rsidR="00AF749D" w:rsidRDefault="002A0AFB" w:rsidP="00AF74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Fonts w:cs="Calibri"/>
          <w:noProof/>
          <w:lang w:eastAsia="ja-JP"/>
        </w:rPr>
      </w:pPr>
      <w:r>
        <w:rPr>
          <w:rFonts w:cs="Calibri"/>
          <w:noProof/>
          <w:position w:val="-10"/>
          <w:lang w:eastAsia="ja-JP"/>
        </w:rPr>
        <w:object w:dxaOrig="4240" w:dyaOrig="360" w14:anchorId="6EE8A736">
          <v:shape id="_x0000_i1025" type="#_x0000_t75" alt="" style="width:214.05pt;height:18pt;mso-width-percent:0;mso-height-percent:0;mso-width-percent:0;mso-height-percent:0" o:ole="">
            <v:imagedata r:id="rId17" o:title=""/>
          </v:shape>
          <o:OLEObject Type="Embed" ProgID="Equation.3" ShapeID="_x0000_i1025" DrawAspect="Content" ObjectID="_1762757491" r:id="rId18"/>
        </w:object>
      </w:r>
    </w:p>
    <w:p w:rsidR="00AF749D" w:rsidRDefault="00AF749D" w:rsidP="00AF749D">
      <w:pPr>
        <w:rPr>
          <w:i/>
          <w:iCs/>
        </w:rPr>
      </w:pPr>
      <w:r w:rsidRPr="00337DEA">
        <w:rPr>
          <w:b/>
        </w:rPr>
        <w:t xml:space="preserve">Question </w:t>
      </w:r>
      <w:r>
        <w:rPr>
          <w:b/>
        </w:rPr>
        <w:t>6a</w:t>
      </w:r>
      <w:r w:rsidRPr="00337DEA">
        <w:t>.  Table 1</w:t>
      </w:r>
      <w:r>
        <w:t xml:space="preserve"> of the Kubas paper presents IR data for three </w:t>
      </w:r>
      <w:proofErr w:type="spellStart"/>
      <w:r>
        <w:t>isotopomers</w:t>
      </w:r>
      <w:proofErr w:type="spellEnd"/>
      <w:r w:rsidRPr="00337DEA">
        <w:t>:  W(</w:t>
      </w:r>
      <w:r>
        <w:t>η</w:t>
      </w:r>
      <w:r w:rsidRPr="00337DEA">
        <w:rPr>
          <w:vertAlign w:val="superscript"/>
        </w:rPr>
        <w:t>2</w:t>
      </w:r>
      <w:r w:rsidRPr="00337DEA">
        <w:t>-H</w:t>
      </w:r>
      <w:r w:rsidRPr="00337DEA">
        <w:rPr>
          <w:vertAlign w:val="subscript"/>
        </w:rPr>
        <w:t>2</w:t>
      </w:r>
      <w:r w:rsidRPr="00337DEA">
        <w:t>)</w:t>
      </w:r>
      <w:r>
        <w:t xml:space="preserve"> (2690 cm</w:t>
      </w:r>
      <w:r>
        <w:rPr>
          <w:vertAlign w:val="superscript"/>
        </w:rPr>
        <w:t>-1</w:t>
      </w:r>
      <w:r>
        <w:t>)</w:t>
      </w:r>
      <w:r w:rsidRPr="00337DEA">
        <w:t>, W(</w:t>
      </w:r>
      <w:r>
        <w:t>η</w:t>
      </w:r>
      <w:r w:rsidRPr="00337DEA">
        <w:rPr>
          <w:vertAlign w:val="superscript"/>
        </w:rPr>
        <w:t>2</w:t>
      </w:r>
      <w:r w:rsidRPr="00337DEA">
        <w:t>-HD)</w:t>
      </w:r>
      <w:r>
        <w:t xml:space="preserve"> (2360 cm</w:t>
      </w:r>
      <w:r>
        <w:rPr>
          <w:vertAlign w:val="superscript"/>
        </w:rPr>
        <w:t>-1</w:t>
      </w:r>
      <w:r>
        <w:t>)</w:t>
      </w:r>
      <w:r w:rsidRPr="00337DEA">
        <w:t>, W(</w:t>
      </w:r>
      <w:r>
        <w:t>η</w:t>
      </w:r>
      <w:r w:rsidRPr="00337DEA">
        <w:rPr>
          <w:vertAlign w:val="superscript"/>
        </w:rPr>
        <w:t>2</w:t>
      </w:r>
      <w:r w:rsidRPr="00337DEA">
        <w:t>-D</w:t>
      </w:r>
      <w:r w:rsidRPr="00337DEA">
        <w:rPr>
          <w:vertAlign w:val="subscript"/>
        </w:rPr>
        <w:t>2</w:t>
      </w:r>
      <w:r w:rsidRPr="00337DEA">
        <w:t>)</w:t>
      </w:r>
      <w:r>
        <w:t xml:space="preserve"> (1900 cm</w:t>
      </w:r>
      <w:r>
        <w:rPr>
          <w:vertAlign w:val="superscript"/>
        </w:rPr>
        <w:t>-1</w:t>
      </w:r>
      <w:r>
        <w:t>)</w:t>
      </w:r>
      <w:r w:rsidRPr="00337DEA">
        <w:t xml:space="preserve">.  </w:t>
      </w:r>
      <w:r>
        <w:t>U</w:t>
      </w:r>
      <w:r w:rsidRPr="00337DEA">
        <w:t xml:space="preserve">se the harmonic </w:t>
      </w:r>
      <w:r>
        <w:t>motion</w:t>
      </w:r>
      <w:r w:rsidRPr="00337DEA">
        <w:t xml:space="preserve"> model </w:t>
      </w:r>
      <w:r>
        <w:t xml:space="preserve">presented above </w:t>
      </w:r>
      <w:r w:rsidRPr="00337DEA">
        <w:t>to predict the expected shift in frequency for the peaks seen for  W(</w:t>
      </w:r>
      <w:r>
        <w:t>η</w:t>
      </w:r>
      <w:r w:rsidRPr="00337DEA">
        <w:rPr>
          <w:vertAlign w:val="superscript"/>
        </w:rPr>
        <w:t>2</w:t>
      </w:r>
      <w:r w:rsidRPr="00337DEA">
        <w:t>-HD)(CO)</w:t>
      </w:r>
      <w:r w:rsidRPr="00337DEA">
        <w:rPr>
          <w:vertAlign w:val="subscript"/>
        </w:rPr>
        <w:t>3</w:t>
      </w:r>
      <w:r w:rsidRPr="00337DEA">
        <w:t>(PCy</w:t>
      </w:r>
      <w:r w:rsidRPr="00337DEA">
        <w:rPr>
          <w:vertAlign w:val="subscript"/>
        </w:rPr>
        <w:t>3</w:t>
      </w:r>
      <w:r w:rsidRPr="00337DEA">
        <w:t>)</w:t>
      </w:r>
      <w:r w:rsidRPr="00337DEA">
        <w:rPr>
          <w:vertAlign w:val="subscript"/>
        </w:rPr>
        <w:t>2</w:t>
      </w:r>
      <w:r w:rsidRPr="00337DEA">
        <w:t xml:space="preserve"> and W(</w:t>
      </w:r>
      <w:r>
        <w:t>η</w:t>
      </w:r>
      <w:r w:rsidRPr="00337DEA">
        <w:rPr>
          <w:vertAlign w:val="superscript"/>
        </w:rPr>
        <w:t>2</w:t>
      </w:r>
      <w:r w:rsidRPr="00337DEA">
        <w:t>-D</w:t>
      </w:r>
      <w:r w:rsidRPr="00337DEA">
        <w:rPr>
          <w:vertAlign w:val="subscript"/>
        </w:rPr>
        <w:t>2</w:t>
      </w:r>
      <w:r w:rsidRPr="00337DEA">
        <w:t>)(CO)</w:t>
      </w:r>
      <w:r w:rsidRPr="00337DEA">
        <w:rPr>
          <w:vertAlign w:val="subscript"/>
        </w:rPr>
        <w:t>3</w:t>
      </w:r>
      <w:r w:rsidRPr="00337DEA">
        <w:t>(PCy</w:t>
      </w:r>
      <w:r w:rsidRPr="00337DEA">
        <w:rPr>
          <w:vertAlign w:val="subscript"/>
        </w:rPr>
        <w:t>3</w:t>
      </w:r>
      <w:r w:rsidRPr="00337DEA">
        <w:t>)</w:t>
      </w:r>
      <w:r w:rsidRPr="00337DEA">
        <w:rPr>
          <w:vertAlign w:val="subscript"/>
        </w:rPr>
        <w:t>2</w:t>
      </w:r>
      <w:r w:rsidRPr="00337DEA">
        <w:t xml:space="preserve"> relative to that of W(</w:t>
      </w:r>
      <w:r>
        <w:t>η</w:t>
      </w:r>
      <w:r w:rsidRPr="00337DEA">
        <w:rPr>
          <w:vertAlign w:val="superscript"/>
        </w:rPr>
        <w:t>2</w:t>
      </w:r>
      <w:r w:rsidRPr="00337DEA">
        <w:t>-H</w:t>
      </w:r>
      <w:r w:rsidRPr="00337DEA">
        <w:rPr>
          <w:vertAlign w:val="subscript"/>
        </w:rPr>
        <w:t>2</w:t>
      </w:r>
      <w:r w:rsidRPr="00337DEA">
        <w:t>)(CO)</w:t>
      </w:r>
      <w:r w:rsidRPr="00337DEA">
        <w:rPr>
          <w:vertAlign w:val="subscript"/>
        </w:rPr>
        <w:t>3</w:t>
      </w:r>
      <w:r w:rsidRPr="00337DEA">
        <w:t>(PCy</w:t>
      </w:r>
      <w:r w:rsidRPr="00337DEA">
        <w:rPr>
          <w:vertAlign w:val="subscript"/>
        </w:rPr>
        <w:t>3</w:t>
      </w:r>
      <w:r w:rsidRPr="00337DEA">
        <w:t>)</w:t>
      </w:r>
      <w:r w:rsidRPr="00337DEA">
        <w:rPr>
          <w:vertAlign w:val="subscript"/>
        </w:rPr>
        <w:t>2</w:t>
      </w:r>
      <w:r w:rsidRPr="00337DEA">
        <w:t>. Make the assumption that the H-H, H-D and D-D springs will have essentially the same force constant</w:t>
      </w:r>
      <w:r>
        <w:t xml:space="preserve"> (the small difference shown above can be considered “the same”)</w:t>
      </w:r>
      <w:r w:rsidRPr="00337DEA">
        <w:t xml:space="preserve">. </w:t>
      </w:r>
      <w:r>
        <w:rPr>
          <w:i/>
          <w:iCs/>
        </w:rPr>
        <w:t>Hint: use ratios!</w:t>
      </w:r>
    </w:p>
    <w:p w:rsidR="00881358" w:rsidRDefault="00881358" w:rsidP="00337DEA"/>
    <w:p w:rsidR="00881358" w:rsidRDefault="00881358" w:rsidP="00337DEA"/>
    <w:p w:rsidR="00881358" w:rsidRDefault="00881358" w:rsidP="00337DEA"/>
    <w:p w:rsidR="00881358" w:rsidRDefault="00881358" w:rsidP="00337DEA"/>
    <w:p w:rsidR="00AF749D" w:rsidRPr="00337DEA" w:rsidRDefault="00AF749D" w:rsidP="00AF749D">
      <w:r w:rsidRPr="00337DEA">
        <w:rPr>
          <w:b/>
        </w:rPr>
        <w:t xml:space="preserve">Question </w:t>
      </w:r>
      <w:r>
        <w:rPr>
          <w:b/>
        </w:rPr>
        <w:t xml:space="preserve">6b. </w:t>
      </w:r>
      <w:r w:rsidRPr="00337DEA">
        <w:t xml:space="preserve">How does this data support the proposal that these molecules have </w:t>
      </w:r>
      <w:r>
        <w:rPr>
          <w:rFonts w:ascii="Symbol" w:hAnsi="Symbol"/>
        </w:rPr>
        <w:t>h</w:t>
      </w:r>
      <w:r>
        <w:rPr>
          <w:rFonts w:ascii="Symbol" w:hAnsi="Symbol"/>
          <w:vertAlign w:val="superscript"/>
        </w:rPr>
        <w:t>2</w:t>
      </w:r>
      <w:r>
        <w:t>-</w:t>
      </w:r>
      <w:r w:rsidRPr="00337DEA">
        <w:t>H</w:t>
      </w:r>
      <w:r w:rsidRPr="00337DEA">
        <w:rPr>
          <w:vertAlign w:val="subscript"/>
        </w:rPr>
        <w:t>2</w:t>
      </w:r>
      <w:r w:rsidRPr="00337DEA">
        <w:t xml:space="preserve"> ligands rather than two adjacent hydride ligands?</w:t>
      </w:r>
    </w:p>
    <w:p w:rsidR="005F4414" w:rsidRDefault="005F4414" w:rsidP="00337DEA">
      <w:pPr>
        <w:rPr>
          <w:b/>
          <w:color w:val="FF0000"/>
        </w:rPr>
      </w:pPr>
    </w:p>
    <w:p w:rsidR="005F4414" w:rsidRDefault="005F4414" w:rsidP="00337DEA">
      <w:pPr>
        <w:rPr>
          <w:b/>
          <w:color w:val="FF0000"/>
        </w:rPr>
      </w:pPr>
    </w:p>
    <w:p w:rsidR="005F4414" w:rsidRDefault="005F4414" w:rsidP="00337DEA">
      <w:pPr>
        <w:rPr>
          <w:b/>
          <w:color w:val="FF0000"/>
        </w:rPr>
      </w:pPr>
    </w:p>
    <w:p w:rsidR="005F4414" w:rsidRDefault="005F4414" w:rsidP="00337DEA"/>
    <w:p w:rsidR="00AF749D" w:rsidRPr="00A437CF" w:rsidRDefault="00AF749D" w:rsidP="00AF749D">
      <w:r>
        <w:rPr>
          <w:b/>
        </w:rPr>
        <w:t>Question 7</w:t>
      </w:r>
      <w:r w:rsidRPr="00A437CF">
        <w:t>. Explain why the signal of the H-D complex is a 1:1:1 triplet</w:t>
      </w:r>
      <w:r>
        <w:t xml:space="preserve"> in the </w:t>
      </w:r>
      <w:r>
        <w:rPr>
          <w:vertAlign w:val="superscript"/>
        </w:rPr>
        <w:t>1</w:t>
      </w:r>
      <w:r>
        <w:t>H NMR spectrum</w:t>
      </w:r>
      <w:r w:rsidRPr="00A437CF">
        <w:t>.</w:t>
      </w:r>
    </w:p>
    <w:p w:rsidR="002B302D" w:rsidRDefault="002B302D" w:rsidP="002B302D">
      <w:pPr>
        <w:rPr>
          <w:b/>
          <w:color w:val="FF0000"/>
        </w:rPr>
      </w:pPr>
    </w:p>
    <w:p w:rsidR="005F4414" w:rsidRDefault="005F4414" w:rsidP="002B302D">
      <w:pPr>
        <w:rPr>
          <w:b/>
          <w:color w:val="FF0000"/>
        </w:rPr>
      </w:pPr>
    </w:p>
    <w:p w:rsidR="005F4414" w:rsidRDefault="005F4414" w:rsidP="002B302D"/>
    <w:p w:rsidR="002B302D" w:rsidRDefault="002B302D" w:rsidP="00337DEA"/>
    <w:p w:rsidR="002B302D" w:rsidRDefault="002B302D" w:rsidP="00337DEA"/>
    <w:p w:rsidR="002B302D" w:rsidRPr="00337DEA" w:rsidRDefault="002B302D" w:rsidP="00337DEA"/>
    <w:p w:rsidR="00133B49" w:rsidRPr="00330442" w:rsidRDefault="00133B49" w:rsidP="00330442">
      <w:r>
        <w:rPr>
          <w:b/>
        </w:rPr>
        <w:t xml:space="preserve">Question </w:t>
      </w:r>
      <w:r w:rsidR="00551FFC">
        <w:rPr>
          <w:b/>
        </w:rPr>
        <w:t>8</w:t>
      </w:r>
      <w:r>
        <w:rPr>
          <w:b/>
        </w:rPr>
        <w:t xml:space="preserve">: </w:t>
      </w:r>
      <w:r w:rsidRPr="00330442">
        <w:t xml:space="preserve">How is it possible to differentiate spectroscopically or chemically between a complex with a </w:t>
      </w:r>
      <w:r w:rsidRPr="00330442">
        <w:sym w:font="Symbol" w:char="F068"/>
      </w:r>
      <w:r w:rsidRPr="00330442">
        <w:rPr>
          <w:vertAlign w:val="superscript"/>
        </w:rPr>
        <w:t>2</w:t>
      </w:r>
      <w:r w:rsidRPr="00330442">
        <w:t xml:space="preserve"> bound H</w:t>
      </w:r>
      <w:r w:rsidRPr="00330442">
        <w:rPr>
          <w:vertAlign w:val="subscript"/>
        </w:rPr>
        <w:t>2</w:t>
      </w:r>
      <w:r w:rsidRPr="00330442">
        <w:t xml:space="preserve"> molecule like W(CO)</w:t>
      </w:r>
      <w:r w:rsidRPr="00330442">
        <w:rPr>
          <w:vertAlign w:val="subscript"/>
        </w:rPr>
        <w:t>3</w:t>
      </w:r>
      <w:r w:rsidRPr="00330442">
        <w:t>(P-</w:t>
      </w:r>
      <w:r w:rsidRPr="00330442">
        <w:rPr>
          <w:i/>
        </w:rPr>
        <w:t>i</w:t>
      </w:r>
      <w:r w:rsidRPr="00330442">
        <w:t>-P</w:t>
      </w:r>
      <w:r w:rsidRPr="00330442">
        <w:rPr>
          <w:vertAlign w:val="subscript"/>
        </w:rPr>
        <w:t>3</w:t>
      </w:r>
      <w:r w:rsidRPr="00330442">
        <w:t>)</w:t>
      </w:r>
      <w:r w:rsidRPr="00330442">
        <w:rPr>
          <w:vertAlign w:val="subscript"/>
        </w:rPr>
        <w:t>2</w:t>
      </w:r>
      <w:r w:rsidRPr="00330442">
        <w:t>(</w:t>
      </w:r>
      <w:r w:rsidRPr="00330442">
        <w:sym w:font="Symbol" w:char="F068"/>
      </w:r>
      <w:r w:rsidRPr="00330442">
        <w:rPr>
          <w:vertAlign w:val="superscript"/>
        </w:rPr>
        <w:t>2</w:t>
      </w:r>
      <w:r w:rsidRPr="00330442">
        <w:t>-H</w:t>
      </w:r>
      <w:r w:rsidRPr="00330442">
        <w:rPr>
          <w:vertAlign w:val="subscript"/>
        </w:rPr>
        <w:t>2</w:t>
      </w:r>
      <w:r w:rsidRPr="00330442">
        <w:t>) and a dihydride complex like W(CO)</w:t>
      </w:r>
      <w:r w:rsidRPr="00330442">
        <w:rPr>
          <w:vertAlign w:val="subscript"/>
        </w:rPr>
        <w:t>3</w:t>
      </w:r>
      <w:r w:rsidRPr="00330442">
        <w:t>(P-</w:t>
      </w:r>
      <w:r w:rsidRPr="00330442">
        <w:rPr>
          <w:i/>
        </w:rPr>
        <w:t>i</w:t>
      </w:r>
      <w:r w:rsidRPr="00330442">
        <w:t>-P</w:t>
      </w:r>
      <w:r w:rsidRPr="00330442">
        <w:rPr>
          <w:vertAlign w:val="subscript"/>
        </w:rPr>
        <w:t>3</w:t>
      </w:r>
      <w:r w:rsidRPr="00330442">
        <w:t>)</w:t>
      </w:r>
      <w:r w:rsidRPr="00330442">
        <w:rPr>
          <w:vertAlign w:val="subscript"/>
        </w:rPr>
        <w:t>2</w:t>
      </w:r>
      <w:r w:rsidRPr="00330442">
        <w:t>H</w:t>
      </w:r>
      <w:r w:rsidRPr="00330442">
        <w:rPr>
          <w:vertAlign w:val="subscript"/>
        </w:rPr>
        <w:t>2</w:t>
      </w:r>
      <w:r w:rsidRPr="00330442">
        <w:t xml:space="preserve">? </w:t>
      </w:r>
    </w:p>
    <w:p w:rsidR="00133B49" w:rsidRPr="00A437CF" w:rsidRDefault="00133B49" w:rsidP="00337DEA">
      <w:pPr>
        <w:rPr>
          <w:b/>
        </w:rPr>
      </w:pPr>
    </w:p>
    <w:sectPr w:rsidR="00133B49" w:rsidRPr="00A437CF" w:rsidSect="001A5463">
      <w:headerReference w:type="default" r:id="rId1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0AFB" w:rsidRDefault="002A0AFB" w:rsidP="007C0AB7">
      <w:pPr>
        <w:spacing w:after="0" w:line="240" w:lineRule="auto"/>
      </w:pPr>
      <w:r>
        <w:separator/>
      </w:r>
    </w:p>
  </w:endnote>
  <w:endnote w:type="continuationSeparator" w:id="0">
    <w:p w:rsidR="002A0AFB" w:rsidRDefault="002A0AFB" w:rsidP="007C0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0AFB" w:rsidRDefault="002A0AFB" w:rsidP="007C0AB7">
      <w:pPr>
        <w:spacing w:after="0" w:line="240" w:lineRule="auto"/>
      </w:pPr>
      <w:r>
        <w:separator/>
      </w:r>
    </w:p>
  </w:footnote>
  <w:footnote w:type="continuationSeparator" w:id="0">
    <w:p w:rsidR="002A0AFB" w:rsidRDefault="002A0AFB" w:rsidP="007C0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3B49" w:rsidRPr="00B236ED" w:rsidRDefault="00B236ED">
    <w:pPr>
      <w:pStyle w:val="Header"/>
      <w:rPr>
        <w:rFonts w:ascii="Arial Narrow" w:hAnsi="Arial Narrow"/>
        <w:bCs/>
        <w:sz w:val="20"/>
        <w:szCs w:val="20"/>
      </w:rPr>
    </w:pPr>
    <w:r w:rsidRPr="00B236ED">
      <w:rPr>
        <w:rFonts w:ascii="Arial Narrow" w:hAnsi="Arial Narrow"/>
        <w:sz w:val="20"/>
        <w:szCs w:val="20"/>
      </w:rPr>
      <w:t>Based on materials c</w:t>
    </w:r>
    <w:r w:rsidR="00133B49" w:rsidRPr="00B236ED">
      <w:rPr>
        <w:rFonts w:ascii="Arial Narrow" w:hAnsi="Arial Narrow"/>
        <w:sz w:val="20"/>
        <w:szCs w:val="20"/>
      </w:rPr>
      <w:t>reated by Fabiola Barrios-</w:t>
    </w:r>
    <w:proofErr w:type="spellStart"/>
    <w:r w:rsidR="00133B49" w:rsidRPr="00B236ED">
      <w:rPr>
        <w:rFonts w:ascii="Arial Narrow" w:hAnsi="Arial Narrow"/>
        <w:sz w:val="20"/>
        <w:szCs w:val="20"/>
      </w:rPr>
      <w:t>Landos</w:t>
    </w:r>
    <w:proofErr w:type="spellEnd"/>
    <w:r w:rsidR="00133B49" w:rsidRPr="00B236ED">
      <w:rPr>
        <w:rFonts w:ascii="Arial Narrow" w:hAnsi="Arial Narrow"/>
        <w:sz w:val="20"/>
        <w:szCs w:val="20"/>
      </w:rPr>
      <w:t xml:space="preserve">, Yeshiva University, </w:t>
    </w:r>
    <w:hyperlink r:id="rId1" w:history="1">
      <w:r w:rsidR="00133B49" w:rsidRPr="00B236ED">
        <w:rPr>
          <w:rStyle w:val="Hyperlink"/>
          <w:rFonts w:ascii="Arial Narrow" w:hAnsi="Arial Narrow"/>
          <w:sz w:val="20"/>
          <w:szCs w:val="20"/>
        </w:rPr>
        <w:t>barriosl@yu.edu</w:t>
      </w:r>
    </w:hyperlink>
    <w:r w:rsidR="00133B49" w:rsidRPr="00B236ED">
      <w:rPr>
        <w:rFonts w:ascii="Arial Narrow" w:hAnsi="Arial Narrow"/>
        <w:sz w:val="20"/>
        <w:szCs w:val="20"/>
      </w:rPr>
      <w:t xml:space="preserve">; </w:t>
    </w:r>
    <w:r w:rsidR="00133B49" w:rsidRPr="00B236ED">
      <w:rPr>
        <w:rFonts w:ascii="Arial Narrow" w:hAnsi="Arial Narrow"/>
        <w:bCs/>
        <w:sz w:val="20"/>
        <w:szCs w:val="20"/>
      </w:rPr>
      <w:t xml:space="preserve">Marion Cass, Carleton College, mcass@carleton.edu; and Kyle Grice, DePaul University, </w:t>
    </w:r>
    <w:hyperlink r:id="rId2" w:history="1">
      <w:r w:rsidR="00133B49" w:rsidRPr="00B236ED">
        <w:rPr>
          <w:rStyle w:val="Hyperlink"/>
          <w:rFonts w:ascii="Arial Narrow" w:hAnsi="Arial Narrow"/>
          <w:bCs/>
          <w:sz w:val="20"/>
          <w:szCs w:val="20"/>
        </w:rPr>
        <w:t>kgrice1@depaul.edu</w:t>
      </w:r>
    </w:hyperlink>
    <w:r w:rsidR="00133B49" w:rsidRPr="00B236ED">
      <w:rPr>
        <w:rFonts w:ascii="Arial Narrow" w:hAnsi="Arial Narrow"/>
        <w:bCs/>
        <w:sz w:val="20"/>
        <w:szCs w:val="20"/>
      </w:rPr>
      <w:t xml:space="preserve"> in 201</w:t>
    </w:r>
    <w:r w:rsidRPr="00B236ED">
      <w:rPr>
        <w:rFonts w:ascii="Arial Narrow" w:hAnsi="Arial Narrow"/>
        <w:bCs/>
        <w:sz w:val="20"/>
        <w:szCs w:val="20"/>
      </w:rPr>
      <w:t xml:space="preserve">6, and  by Adam Johnson, Harvey Mudd College (adam_johnson@hmc.edu) in 2016. This work is licensed under the Creative Commons Attribution Non-commercial Share Alike International License. To view a copy of this license visit </w:t>
    </w:r>
    <w:hyperlink r:id="rId3" w:history="1">
      <w:r w:rsidRPr="00B236ED">
        <w:rPr>
          <w:rStyle w:val="Hyperlink"/>
          <w:rFonts w:ascii="Arial Narrow" w:hAnsi="Arial Narrow"/>
          <w:bCs/>
          <w:sz w:val="20"/>
          <w:szCs w:val="20"/>
        </w:rPr>
        <w:t>https://creativecommons.org/licenses/by-nc-sa/4.0/</w:t>
      </w:r>
    </w:hyperlink>
    <w:r w:rsidRPr="00B236ED">
      <w:rPr>
        <w:rFonts w:ascii="Arial Narrow" w:hAnsi="Arial Narrow"/>
        <w:bCs/>
        <w:sz w:val="20"/>
        <w:szCs w:val="20"/>
      </w:rPr>
      <w:t>.</w:t>
    </w:r>
  </w:p>
  <w:p w:rsidR="00B236ED" w:rsidRPr="00B236ED" w:rsidRDefault="00B236ED">
    <w:pPr>
      <w:pStyle w:val="Header"/>
      <w:rPr>
        <w:rFonts w:ascii="Arial Narrow" w:hAnsi="Arial Narrow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589E"/>
    <w:multiLevelType w:val="hybridMultilevel"/>
    <w:tmpl w:val="E49603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92616DD"/>
    <w:multiLevelType w:val="hybridMultilevel"/>
    <w:tmpl w:val="C6DA1FD0"/>
    <w:lvl w:ilvl="0" w:tplc="62D61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483983">
    <w:abstractNumId w:val="0"/>
  </w:num>
  <w:num w:numId="2" w16cid:durableId="1862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3696"/>
    <w:rsid w:val="00035F69"/>
    <w:rsid w:val="00091FE8"/>
    <w:rsid w:val="000A7762"/>
    <w:rsid w:val="0013001F"/>
    <w:rsid w:val="00133B49"/>
    <w:rsid w:val="001A5463"/>
    <w:rsid w:val="001C15FE"/>
    <w:rsid w:val="00215912"/>
    <w:rsid w:val="00220834"/>
    <w:rsid w:val="002A0AFB"/>
    <w:rsid w:val="002B2D62"/>
    <w:rsid w:val="002B302D"/>
    <w:rsid w:val="002B5197"/>
    <w:rsid w:val="002C5514"/>
    <w:rsid w:val="002F369E"/>
    <w:rsid w:val="0032391F"/>
    <w:rsid w:val="00330442"/>
    <w:rsid w:val="00333696"/>
    <w:rsid w:val="00337DEA"/>
    <w:rsid w:val="00347480"/>
    <w:rsid w:val="003551DD"/>
    <w:rsid w:val="003F2376"/>
    <w:rsid w:val="0042647E"/>
    <w:rsid w:val="004A0AEB"/>
    <w:rsid w:val="004C26B0"/>
    <w:rsid w:val="0050599C"/>
    <w:rsid w:val="0051101A"/>
    <w:rsid w:val="00551FFC"/>
    <w:rsid w:val="005B3136"/>
    <w:rsid w:val="005F4414"/>
    <w:rsid w:val="00611ECA"/>
    <w:rsid w:val="007B3204"/>
    <w:rsid w:val="007C0AB7"/>
    <w:rsid w:val="00831F29"/>
    <w:rsid w:val="00881358"/>
    <w:rsid w:val="00904C3C"/>
    <w:rsid w:val="0099570D"/>
    <w:rsid w:val="009A66D6"/>
    <w:rsid w:val="009C6D0A"/>
    <w:rsid w:val="009E475F"/>
    <w:rsid w:val="00A437CF"/>
    <w:rsid w:val="00A46877"/>
    <w:rsid w:val="00AF749D"/>
    <w:rsid w:val="00B037B5"/>
    <w:rsid w:val="00B236ED"/>
    <w:rsid w:val="00B72309"/>
    <w:rsid w:val="00BD5024"/>
    <w:rsid w:val="00CA0D7D"/>
    <w:rsid w:val="00CA5F84"/>
    <w:rsid w:val="00CB74F2"/>
    <w:rsid w:val="00D0443D"/>
    <w:rsid w:val="00D300CC"/>
    <w:rsid w:val="00D311FD"/>
    <w:rsid w:val="00D538F6"/>
    <w:rsid w:val="00DA7016"/>
    <w:rsid w:val="00DD2A6A"/>
    <w:rsid w:val="00DD4906"/>
    <w:rsid w:val="00DF5450"/>
    <w:rsid w:val="00E54C53"/>
    <w:rsid w:val="00E92812"/>
    <w:rsid w:val="00E95CB3"/>
    <w:rsid w:val="00F34814"/>
    <w:rsid w:val="00FE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3EBDF86A-905B-AE4B-BAF1-E4137322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DE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37DEA"/>
    <w:rPr>
      <w:rFonts w:ascii="Calibri" w:eastAsia="Times New Roman" w:hAnsi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3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7DE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DF545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F54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F5450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54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F5450"/>
    <w:rPr>
      <w:rFonts w:ascii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rsid w:val="0033044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C0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7C0AB7"/>
    <w:rPr>
      <w:rFonts w:ascii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rsid w:val="007C0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7C0AB7"/>
    <w:rPr>
      <w:rFonts w:ascii="Calibri" w:hAnsi="Calibri" w:cs="Times New Roman"/>
      <w:sz w:val="22"/>
    </w:rPr>
  </w:style>
  <w:style w:type="character" w:styleId="UnresolvedMention">
    <w:name w:val="Unresolved Mention"/>
    <w:uiPriority w:val="99"/>
    <w:semiHidden/>
    <w:unhideWhenUsed/>
    <w:rsid w:val="00B236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2A6A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3.emf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mailto:kgrice1@depaul.edu" TargetMode="External"/><Relationship Id="rId1" Type="http://schemas.openxmlformats.org/officeDocument/2006/relationships/hyperlink" Target="mailto:barriosl@y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DePaul University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Reviewer2</dc:creator>
  <cp:keywords/>
  <dc:description/>
  <cp:lastModifiedBy>adam johnson</cp:lastModifiedBy>
  <cp:revision>33</cp:revision>
  <cp:lastPrinted>2016-11-12T02:32:00Z</cp:lastPrinted>
  <dcterms:created xsi:type="dcterms:W3CDTF">2016-11-07T15:19:00Z</dcterms:created>
  <dcterms:modified xsi:type="dcterms:W3CDTF">2023-11-29T18:05:00Z</dcterms:modified>
</cp:coreProperties>
</file>